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groženih staništa morem preplavljenog krša u obalnom moru Hrvatske  (MZOS-119-0362975-12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rabou, Joaquim; Kipson, Silvija; Kaleb, Sara; Kružić, Petar; Jaklin, Andrej; Žuljević, Ante; Rajković, Željka; Rodić, Petra; Jelić, Katja; Župan, Dijana
]]>          <w:br/>
<![CDATA[Monitoring protocol for coralligenous community.. Tunis: RAC/SPA publications, 2015 (prirucnik). (https://www.bib.irb.hr:8443/796578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ca, Dražen; Krklec, Kristina
]]>          <w:br/>
<![CDATA[Geomorfologija s osnovama geologije. / Dražen perica (ur.).
]]>          <w:br/>
<![CDATA[Zagreb: Agronomski fakultet Sveučilišta u Zagrebu, 2009
]]>          <w:br/>
        </w:t>
      </w:r>
    </w:p>
    <w:p>
      <w:pPr/>
      <w:r>
        <w:rPr/>
        <w:t xml:space="preserve">
<![CDATA[Perica, Dražen
]]>          <w:br/>
<![CDATA[Krš kao prostorni fenomen. / Dražen Perica (ur.)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ini, Maria; Kipson Silvija; Linares, Cristina; Koutsoubas, Drosos; Garrabou, Joaquim
]]>          <w:br/>
<![CDATA[The Yellow Gorgonian Eunicella cavolini: Demography and Disturbance Levels across the Mediterranean Sea.  // PLoS One, 10 (2015) doi:10.1371/journal.pone.0126253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Linares, Cristina; Cebrián, Emma; Kipson, Silvija; Garrabou, Joaquim
]]>          <w:br/>
<![CDATA[Does thermal history influence the tolerance to future warming events by temperate gorgonians?.  // Marine environmental research, 89 (2013),  45-52 doi:10.1016/j.marenvres.2013.04.009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Krklec, Kristina; Lozić, Sanja; Perica, Dražen
]]>          <w:br/>
<![CDATA[Neke značajke klime otoka Visa.  // Naše more : znanstveni časopis za more i pomorstvo, 59 (2012), 3-4;  148-160. (https://www.bib.irb.hr:8443/602963) (međunarodna recenzija, članak, znanstveni)
]]>          <w:br/>
        </w:t>
      </w:r>
    </w:p>
    <w:p>
      <w:pPr/>
      <w:r>
        <w:rPr/>
        <w:t xml:space="preserve">
<![CDATA[Lozić, Sanja; Krklec, Kristina; Perica, Dražen
]]>          <w:br/>
<![CDATA[Typology of Vis Island based on influence of geological, geomorphological and pedological characteristics on natural and cultural landscape.  // Naše more : znanstveni časopis za more i pomorstvo, 59 (2012), 1-2;  82-91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Pisera, Andrzej; Vacelet, Jean
]]>          <w:br/>
<![CDATA[Lithistid sponges from submarine caves in the Mediterranean: taxonomy and affinities.  // Scientia marina, 75 (2011), 1;  17-40 doi:0.3989/scsimar.2011.75n1017 (međunarodna recenzija, članak, znanstveni)
]]>          <w:br/>
        </w:t>
      </w:r>
    </w:p>
    <w:p>
      <w:pPr/>
      <w:r>
        <w:rPr/>
        <w:t xml:space="preserve">
<![CDATA[Kipson, Silvija; Fourt, Maia; Teixido, Nuria; Cebrian, Emma; Casas, Edgar; Ballesteros, Enric; Zabala, Mikel; Garrabou, Joaquim
]]>          <w:br/>
<![CDATA[Rapid Biodiversity Assessment and Monitoring Method for Highly Diverse Benthic Communities: A Case Study of Mediterranean Coralligenous Outcrops.  // PLoS One, 6(11): e27103 (2011),  e27103-1 doi:10.1371/journal.pone.0027103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817040) (predavanje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569766) (predavanje, domaća recenzija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Kipson, Silvija; Garrabou, Joaquim; Linares, Cristina; Cebrián, Emma; Ballesteros, Enric; Kružić, Petar; Bakran-Petricioli, Tatjana
]]>          <w:br/>
<![CDATA[Populacijska struktura i konzervacijski status žute gorgonije Eunicella cavolini (Koch, 1887) u Srednjem Jadranu.  // Zbornik sažetaka 11. hrvatskog biološkog kongresa s međunarodnim sudjelovanjem / Jelaska, Sven D. ; Klobučar, Göran I.V. ; Šerić Jelaska, Lucija ; Leljak Levanić, Dunja ; Lukša, Žaklin (ur.).
]]>          <w:br/>
<![CDATA[Zagreb: Hrvatsko biološko društvo, 2012. str. 242-243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Lončar, Nina; Perica, Dražen; Krklec, Kristina
]]>          <w:br/>
<![CDATA[The influence of paleoclimate on modeling contact karst relief on Dugi otok Island (Croatia).  // The Fift International Conference Climate Change: The Karst Records, Abstracts / Hong-Chun, Li (ur.).
]]>          <w:br/>
<![CDATA[Chongqing: School of Geographical Sciences Southwest University Chongqing, 2008. str. 103-103 (predavanje, međunarodna recenzija, sažetak, znanstve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Matić, Dragan
]]>          <w:br/>
<![CDATA[Geografske značajke poriječja Krke., 2008., diplomski rad, Odjel za geografiju, Zadar
]]>          <w:br/>
        </w:t>
      </w:r>
    </w:p>
    <w:p>
      <w:pPr/>
      <w:r>
        <w:rPr/>
        <w:t xml:space="preserve">
<![CDATA[Mihaljević, Miranda
]]>          <w:br/>
<![CDATA[Prirodno-geografska obilježja poriječja Zrmanje., 2008., diplomski rad, Odjel za geografiju, Zadar
]]>          <w:br/>
        </w:t>
      </w:r>
    </w:p>
    <w:p>
      <w:pPr/>
      <w:r>
        <w:rPr/>
        <w:t xml:space="preserve">
<![CDATA[Ljubić, Vedrana
]]>          <w:br/>
<![CDATA[Geomorfološka obilježja otoka Mljeta., 2008., diplomski rad, Odjel za geografiju, Zadar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