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telencefaličke stijenke u bolesnika sa hidrocefalusom  (MZOS-108-1080231-0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n, Maja
]]>          <w:br/>
<![CDATA[Neurokrirško liječenje medikamentozno rezistentnih epilepsija.  // Paediatria Croatica, 53 (2009),  139-143 (podatak o recenziji nije dostupan, pregledni rad, ostalo)
]]>          <w:br/>
        </w:t>
      </w:r>
    </w:p>
    <w:p>
      <w:pPr/>
      <w:r>
        <w:rPr/>
        <w:t xml:space="preserve">
<![CDATA[Jurin, Maja; Richter, DArko, Sabol, Zlatko, Bela-Klancir, Svjetlana, Kovač-šižrogić, Matilda
]]>          <w:br/>
<![CDATA[Neurološke kontraindikacije za cijepljenje.  // Paediatria Croatica, 52 (2008), 3;  220-220 (podatak o recenziji nije dostupan, kratko priopcenje, ostalo)
]]>          <w:br/>
        </w:t>
      </w:r>
    </w:p>
    <w:p>
      <w:pPr/>
      <w:r>
        <w:rPr/>
        <w:t xml:space="preserve">
<![CDATA[Jurin, Maja; Šribar, Ana; 
]]>          <w:br/>
<![CDATA[Epileptic and pseudoepileptic seizures in the same patient: Case report.  // Neurologia Croatica. Supplement, 57 (2008), Suppl. 6;  39-39 (podatak o recenziji nije dostupan, kratko priopcenje, ostalo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Miklić, Pavle:Jednačak, Hrvoje, Mihaljević, Dinko, Desnica, Andrej; Marasanov, Mihailović, Sergej; Rožanković, Marjan
]]>          <w:br/>
<![CDATA[Spinal and Cranial Dermal Sinus:an Experienceof 36 Cases.  // Neurologia Croatica Supplementum, 57 (2008), suppl 3;  83-83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Jurin, Maja; Leman, Ivan; Skupnjak, MArija; Mucić-pucić, Branka
]]>          <w:br/>
<![CDATA[Follow up of seven patients with tuberous sclerosis an epilepsy: diagnosis, treatment and prognosis.  // Neurologia Croatica. Supplement, 57 (2008), Suppl. 1;  133-134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