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Odgojni sustavi sv. Ivana Bosca, A.S. Makarenka i A.S. Neilla  (227-0000000-1461)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ške ideje don Bosca, Makarenka i Neilla.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ov, Mile
]]>          <w:br/>
<![CDATA[Odgoj i teorija smisla.  // Odgojne znanosti, 9 (2007), 1 (13);  75-8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v, Mile
]]>          <w:br/>
<![CDATA[School system and knowledge society.  // Konferencijski zbornik. Prvi specijalizirani znanstveni skup: Pedagogija u kontekstu društva znanja / Cindrić, Mijo ; Vican, Dijana ; Siniscalco, Maria Teresa (ur.).
]]>          <w:br/>
<![CDATA[Zagreb: ECNSI - The European Advanced and Systematic Research Centre (Europski centar za napredna i sustavna istraživanja), 2008. str. 82-86. (https://www.bib.irb.hr:8443/405657)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Komparativna analiza utjecaja političkih doktrina na pedagogijsku znanost.  // Pedagogija: prema cjeloživotnom obrazovanju i društvu znanja / Previšić, Vlatko ; Šoljan, Nikša Nikola ; Hrvatić, Neven (ur.).
]]>          <w:br/>
<![CDATA[Zagreb: Hrvatsko pedagogijsko društvo, 2007. str. 365-37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