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Marković, Suzana; Regent Turkalj, Irena; Racz, Aleksandar
]]>          <w:br/>
<![CDATA[Koncept i mjerenje kvalitete zdravstvenih usluga.  // Journal of applied health sciences, 4 (2018), 1;  49-62 doi:10.24141/1/4/1/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z, Aleksandar; Marković, Suzana
]]>          <w:br/>
<![CDATA[Enhancing the visibility and accessibility of academic work in the digital era.  // Aktivna vloga pacienta v digitalni dobi [Elektronski vir] : zbornik prispevkov z recenzijo in izvlečkov = Patient engagement in the digital era : book of papers with peer review and abstracts Mednarodna znanstvena konferenca HealthOnline / Starc, Andrej (ur.).
]]>          <w:br/>
<![CDATA[Ljubljana: Zdravstvena Fakulteta, 2018. str. 154-170. (https://www.bib.irb.hr:8443/947981) (plenarno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cz, Aleksandar; Marković, Suzana
]]>          <w:br/>
<![CDATA[Utjecaj novih tehnologija na vidljivost, dohvatljivost i citiranost znanstvenih radova.  // Knjiga sažetaka : 17. konferencija medicinskih sestara i tehničara i 3. konferencija zdravstvenih profesija "Obrazovanje i istraživanje za kvalitetnu zdravstvenu praksu" / Lučanin, Damir ; Jadranka, Pavić ; Bošnir, Jasna ; Feher Turković, Lana ; Racz, Aleksandar ; Rađenović, Ozren ; Roić, Goran ; Schuster, Snježana ; Sedić, Biserka (ur.).
]]>          <w:br/>
<![CDATA[Zagreb: Zdravstveno veleučilište Zagreb, 2018. str. 38-38. (https://www.bib.irb.hr:8443/934075)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cz, Aleksandar; Badurina, Antonio
]]>          <w:br/>
<![CDATA[Is There Room For Eco Golf Resorts In The Concept Of Sustainable Development Of Tourism In Croatia?.  // XIV International > Scientific Conference on Service sector INSCOSES 2018
]]>          <w:br/>
<![CDATA[Ohrid: XIV International > Scientific Conference on Service sector INSCOSES 2018, 2018. str. 49-49. (https://www.bib.irb.hr:8443/956021) (predavanje, međunarodna recenzija, prošireni sažetak, znanstveni)
]]>          <w:br/>
        </w:t>
      </w:r>
    </w:p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934066) (predavanje, međunarodna recenzija, prošireni sažetak, znanstveni)
]]>          <w:br/>
        </w:t>
      </w:r>
    </w:p>
    <w:p>
      <w:pPr/>
      <w:r>
        <w:rPr/>
        <w:t xml:space="preserve">
<![CDATA[Marković, Suzana; Mitrović, Srđan; Racz, Aleksandar
]]>          <w:br/>
<![CDATA[Measuring visitors’ perceptions of experience quality in Croatian wine cellars.  // XIV International - Scientific conference on service sector INSCOSES 2018
]]>          <w:br/>
<![CDATA[Ohrid: XIV International - Scientific Conference on Service sector INSCOSES 2018, 2018. str. 35-35. (https://www.bib.irb.hr:8443/956027) (predavanje, međunarodna recenzija, prošireni sažetak, znanstveni)
]]>          <w:br/>
        </w:t>
      </w:r>
    </w:p>
    <w:p>
      <w:pPr/>
      <w:r>
        <w:rPr/>
        <w:t xml:space="preserve">
<![CDATA[Racz, Aleksandar, Badurina, Antonio
]]>          <w:br/>
<![CDATA[Bioetički, ekološki i ekonomski pristup analizi strategija razvoja golf-turizma u Hrvatskoj na primjeru projekata »Punta Križa« i »Baštijunski Brig«.  // Zbornik radova 16. Lošinjski dani Bioetike, Filozofski fakultet Sveučilišta u Zagrebu, Mali Lošinj / Jurić, Hrvoje (ur.).
]]>          <w:br/>
<![CDATA[Zagreb: Filozofski fakultet Sveučilišta u Zagrebu, 2017. str. 113-114. (https://www.bib.irb.hr:8443/906958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https://www.bib.irb.hr:8443/pretraga/?operators%3Dand%7CZP+UNRI+3%2F7%7Ctext%7Cproject-sifra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2025-05-01T22:44:58+00:00</dcterms:created>
  <dcterms:modified xsi:type="dcterms:W3CDTF">2025-05-01T22:44:58+00:00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