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 Lulić, Tanja; Lulić, Zoran; Milčić, Diana
]]>          <w:br/>
<![CDATA[Upper Limbs Influence on the Trajectory of the Body Mass Centre During Human Walking. // Computer Methods in Biomechanics and Biomedical Engineering / Middleton, J. ; Jones, M.L. ; Shrive, N.G. ; Pande, G.N. (ur.).
]]>          <w:br/>
<![CDATA[Amsterdam: Gordon and Breach Science Publishers, 2001. str. 268-2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https://www.bib.irb.hr:8443/pretraga/?operators%3Dand%7C120-027%7Ctext%7Cproject-sifra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