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Kovač, Branka
]]>          <w:br/>
<![CDATA[Electronic structure of substituted bicycloheptanones (camphors).  // Journal of electron spectroscopy and related phenomena, 70 (1995), 3;  259-261 (međunarodna recenzija, članak, znanstveni)
]]>          <w:br/>
        </w:t>
      </w:r>
    </w:p>
    <w:p>
      <w:pPr/>
      <w:r>
        <w:rPr/>
        <w:t xml:space="preserve">
<![CDATA[Novak, Igor; Kovač, Branka
]]>          <w:br/>
<![CDATA[Trans-annular interactions in morpholines - a photoelectron spectroscopic study.  // Heteroatom chemistry, 6 (1995), 1;  29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