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Hrvatić, Neven
]]>          <w:br/>
<![CDATA[Obrazovanje Roma u Hrvatskoj: pretpostavka za bolju kvalitetu života?. // Kako žive hrvatski Romi=How do Croatian Roma live / Štambuk, Maja (ur.).
]]>          <w:br/>
<![CDATA[Zagreb: Institut društvenih znanosti Ivo Pilar, 2005.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Jurić, Vladimir
]]>          <w:br/>
<![CDATA[Pedagoški menadžment - refleksija opće ideje o upravljanju.  // Pedagogijska istraživanja, 1. (2004), 1.;  137-14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Hrvatić, Neven
]]>          <w:br/>
<![CDATA[Romi u Hrvatskoj: od migracija do interkulturalnih odnosa.  // Migracijske i etničke teme, 4 (2004),  367-385 (podatak o recenziji nije dostupan, prethodno priopćenje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višić, Vlatko
]]>          <w:br/>
<![CDATA[Kreativan učitelj - kreativan učenik.  // VII. Dani Mate Demarina - PREMA SUVREMENOJ ŠKOLI / Matas, Mate ; Vučak, Slavko ; Šagud, Mirjana ; Rupčić Stjepko (ur.).
]]>          <w:br/>
<![CDATA[Petrinja: Visoka učiteljska škola u Petrinji, 2006. str. 9-20 (plenarno, domaća recenzija, cjeloviti rad (in extenso), znanstveni)
]]>          <w:br/>
        </w:t>
      </w:r>
    </w:p>
    <w:p>
      <w:pPr/>
      <w:r>
        <w:rPr/>
        <w:t xml:space="preserve">
<![CDATA[Hrvatić, Neven; Posavec, Koraljka
]]>          <w:br/>
<![CDATA[Vysokoškolsky učitel: nove paradigmy.  // Quo vadis visokoškolsky učitel? / Sirotova, Mariana ; Danek, Jan (ur.).
]]>          <w:br/>
<![CDATA[Trnava: Univerzity sv. Cyrila a Metoda v Trnave, 2006. str. 99-107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Odgoj i suvremena škola.  // Odgoj i škola / Puževski, V., Strugar, V., Crnčić, J. (ur.).
]]>          <w:br/>
<![CDATA[Križevci: Hrvatski pedagoško književni zbor - Ogranak Križevci, Ogranak Bjelovar, 2006. str. 34-40 (plenarno, domaća recenzija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Suvremena nastava: interkulturalne paradigme.  // CONTEMPORARY TEACHING - SUVREMENA NASTAVA / Peko, Anđelka ; Borić, Edita ; Sablić, Marija (ur.).
]]>          <w:br/>
<![CDATA[Osijek: Filozofski fakultet Sveučilišta Josipa Jurja Strossmayera u Osijeku, 2005. str. 74-81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Udžbenici za učenike s posebnim potrebama.  // Udžbenik i virtualno okruženje / Halačev, Slavenka (ur.).
]]>          <w:br/>
<![CDATA[Zagreb: Školska knjiga, 2004. str. 121-126 (plenarno, domaća recenzija, cjeloviti rad (in extenso), znanstveni)
]]>          <w:br/>
        </w:t>
      </w:r>
    </w:p>
    <w:p>
      <w:pPr/>
      <w:r>
        <w:rPr/>
        <w:t xml:space="preserve">
<![CDATA[Hrvatić, Neven
]]>          <w:br/>
<![CDATA[Kurikulum studija pedagogije.  // Stanje i perspektive obrazovanja nastavnika / Rosić, Vladimir (ur.).
]]>          <w:br/>
<![CDATA[Rijeka: Filozofski fakultet u Rijeci, Odsjek za pedagogiju, 2003. str. 60-68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Domska pedagogija: od teorije do odgojne prakse.  // Odnos pedagogijske teorije i pedagoške prakse / Rosić, Vladimir (ur.).
]]>          <w:br/>
<![CDATA[Rijeka: Filozofski fakultet u Rijeci, Odsjek za pedagogiju, 2002. str. 190-20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Mijatović, Antun
]]>          <w:br/>
<![CDATA[Dihotomije pedagogijske teorije i prakse u promjenama školstva.  // Odnos pedagogijske teorije i pedagoške prakse / Rosić, Vladimir (ur.).
]]>          <w:br/>
<![CDATA[Rijeka: Filozofski fakultet u Rijeci, Odsjek za pedagogiju, 2002. str. 23-38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vatić, Neven
]]>          <w:br/>
<![CDATA[Obrazovanje Roma u Hrvatskoj.  // Izazovi obrazovanja na manjinskim jezicima. Zbornik radova / Toldi, Eva (ur.).
]]>          <w:br/>
<![CDATA[Novi Sad: Pedagoški zavod Vojvodine, 2005. str. 143-145 (pozvano predavanje, međunarodna recenzija, sažetak, znanstveni)
]]>          <w:br/>
        </w:t>
      </w:r>
    </w:p>
    <w:p>
      <w:pPr/>
      <w:r>
        <w:rPr/>
        <w:t xml:space="preserve">
<![CDATA[Hrvatić, Neven
]]>          <w:br/>
<![CDATA[Modeli obrazovanja manjina u Republici Hrvatskoj.  // Izazovi obrazovanja na manjinskim jezicima: novi institucionalni aranžmani i strategije razvoja / Radovniković, Anita (ur.).
]]>          <w:br/>
<![CDATA[Novi Sad: Pedagoški zavod Vojvodine, 2005. str. 14-16 (pozvano predavanje, domaća recenzija, sažetak, znanstveni)
]]>          <w:br/>
        </w:t>
      </w:r>
    </w:p>
    <w:p>
      <w:pPr/>
      <w:r>
        <w:rPr/>
        <w:t xml:space="preserve">
<![CDATA[Hrvatić, Neven; Posavec, Koraljka
]]>          <w:br/>
<![CDATA[Romska nacionalna manjina u Hrvatskoj.  // The Gypsies: minority and mobility in the evolution of the new Europe / Tambour, Leon ; Tambour, Elisa (ur.).
]]>          <w:br/>
<![CDATA[Beč: Comité Catholique International pour les Tsiganes, 2002. str. 17-1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