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Jukić, Tatjana
]]>          <w:br/>
<![CDATA[Zazor, nadzor, sviđanje. Dodiri književnog i vizualnog u britanskom 19. stoljeću... Zagreb: Zavod za znanost o književnosti Filozofskog fakulteta Sveučilišta u Zagrebu, 2002 (književno-povijesno-teorijska stu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Jukić, Tatjana
]]>          <w:br/>
<![CDATA[Zelene, gorke, namještene: Povijesti (i) granice u Slamnigovoj Boljoj polovici hrabrosti. // Čovjek, prostor, vrijeme : književnoantropološke studije iz hrvatske književnosti / Benčić, Živa ; Fališevac, Dunja (ur.).
]]>          <w:br/>
<![CDATA[Zagreb: Disput, 2006. str. 367-388
]]>          <w:br/>
        </w:t>
      </w:r>
    </w:p>
    <w:p>
      <w:pPr/>
      <w:r>
        <w:rPr/>
        <w:t xml:space="preserve">
<![CDATA[Čale-Feldman, Lada
]]>          <w:br/>
<![CDATA[Bijela knjiga, nepoćudna književnost u kulturnostudijskoj perspektivi. // Devijacije i promašaji: etnografija domaćeg socijalizma / Čale-Feldman, Lada ; Ines Prica (ur.).
]]>          <w:br/>
<![CDATA[Zagreb: Institut za etnologiju i folklOris tiku (IEF), 2006. str. 53-70
]]>          <w:br/>
        </w:t>
      </w:r>
    </w:p>
    <w:p>
      <w:pPr/>
      <w:r>
        <w:rPr/>
        <w:t xml:space="preserve">
<![CDATA[Jukić, Tatjana
]]>          <w:br/>
<![CDATA[Živa smrt u Iliriji: Shakespeareov Slobodan Novak. // Komparativna povijest hrvatske književnosti. Zbornik radova VIII. Hrvatska književnost prema europskim /emisija i recepcija/ 1940-1970. / Pavlović, Cvijeta ; Glunčić-Bužančić, Vinka (ur.).
]]>          <w:br/>
<![CDATA[Split: Književni krug Split, 2006. str. 86-95
]]>          <w:br/>
        </w:t>
      </w:r>
    </w:p>
    <w:p>
      <w:pPr/>
      <w:r>
        <w:rPr/>
        <w:t xml:space="preserve">
<![CDATA[Jukić, Tatjana
]]>          <w:br/>
<![CDATA[Pre-Raphaelite Ornaments in the European Slaughterhouse: Pre-Raphaelitism and Croatian Culture. // Worldwide Pre-Raphaelitism / Tobin, Thomas J. (ur.).
]]>          <w:br/>
<![CDATA[Albany (NY): State University of New York Press, 2006. str. 93-117
]]>          <w:br/>
        </w:t>
      </w:r>
    </w:p>
    <w:p>
      <w:pPr/>
      <w:r>
        <w:rPr/>
        <w:t xml:space="preserve">
<![CDATA[Čale-Feldman, Lada
]]>          <w:br/>
<![CDATA[Dvoglave hidre: nacija, žene i gluma. // Između roda i naroda / Jambrešić-Kirin, Renata ; Škokić, Tea (ur.).
]]>          <w:br/>
<![CDATA[Zagreb: Institut za etnologiju i folklOris tiku (IEF) ; Centar za ženske studije, 2004. str. 323-340
]]>          <w:br/>
        </w:t>
      </w:r>
    </w:p>
    <w:p>
      <w:pPr/>
      <w:r>
        <w:rPr/>
        <w:t xml:space="preserve">
<![CDATA[Čale, Morana
]]>          <w:br/>
<![CDATA[Prikazi i prikaze : Tamna granica tijela u Meštrovićevu Paklu. // Ivan Meštrović. Likovi i prizori Danteova Pakla : ilustracije i interpretacije. Katalog izložbe. / Maroević, Igor (ur.).
]]>          <w:br/>
<![CDATA[Zagreb: Fundacija Ivana Meštrovića, 2004. str. 3-5
]]>          <w:br/>
        </w:t>
      </w:r>
    </w:p>
    <w:p>
      <w:pPr/>
      <w:r>
        <w:rPr/>
        <w:t xml:space="preserve">
<![CDATA[Jukić, Tatjana
]]>          <w:br/>
<![CDATA[Conceiving Selves and Others: Sterne and Croatian Culture. // Reception of Laurence Sterne in Europe / Neubauer, John ; Voogd, Peter de (ur.).
]]>          <w:br/>
<![CDATA[London : New York (NY): Continuum International Publishing Group, 2004. str. 165-179
]]>          <w:br/>
        </w:t>
      </w:r>
    </w:p>
    <w:p>
      <w:pPr/>
      <w:r>
        <w:rPr/>
        <w:t xml:space="preserve">
<![CDATA[Čale, Morana
]]>          <w:br/>
<![CDATA[Nota sul figlio mutevole: La Favola pirandelliana nei suoi parerga. // Maestro e Amico. Miscellanea in onore di Stanislaw Widlak / Swiatlowska, Marcela ; Sosnowski, Roman ; Piechnick, Iwona (ur.).
]]>          <w:br/>
<![CDATA[Krakov: Wydawnictwo Uniwersytetu Jagiellońskiego, 2004. str. 103-109
]]>          <w:br/>
        </w:t>
      </w:r>
    </w:p>
    <w:p>
      <w:pPr/>
      <w:r>
        <w:rPr/>
        <w:t xml:space="preserve">
<![CDATA[Čale-Feldman, Lada
]]>          <w:br/>
<![CDATA[Teorija, transdisciplinarnost i hrvatsko kazalište. // Prošla sadašnjost, znakovi povijesti u Hrvatskoj / Ivić, Nenad i Biti, Vladimir (ur.).
]]>          <w:br/>
<![CDATA[Zagreb: Naklada MD, 2003.
]]>          <w:br/>
        </w:t>
      </w:r>
    </w:p>
    <w:p>
      <w:pPr/>
      <w:r>
        <w:rPr/>
        <w:t xml:space="preserve">
<![CDATA[Jukić, Tatjana
]]>          <w:br/>
<![CDATA["Priče iz davnine: hrvatska historiografska metafikcija?". // Prošla sadašnjost. Znakovi povijesti u Hrvatskoj / Biti, Vladimir ; Ivić, Nenad (ur.).
]]>          <w:br/>
<![CDATA[Zagreb: Naklada MD, 2003. str. 128-157.
]]>          <w:br/>
        </w:t>
      </w:r>
    </w:p>
    <w:p>
      <w:pPr/>
      <w:r>
        <w:rPr/>
        <w:t xml:space="preserve">
<![CDATA[Čale, Morana
]]>          <w:br/>
<![CDATA[Nietzsche, Pirandello, Krleža. Protiv povijesti. // Prošla sadašnjost: Znakovi povijesti u Hrvatskoj / Biti, Vladimir ; Ivić, Nenad (ur.).
]]>          <w:br/>
<![CDATA[Zagreb: Naklada MD, 2003. str. 185-222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(Tehnička) reprodukcija kao mimetički suparnik. Pirandellov roman Bilježnice operatora Serafina Gubbija i metadrama Svatko na svoj način.  // Umjetnost riječi : časopis za znanost o književnosti, XLIX (2005), 2;  99-13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Čale-Feldman, Lada
]]>          <w:br/>
<![CDATA[The Aura of the Actress.  // Frakcija : magazin za izvedbene umjetnosti, 28-29 (2004),  62-69 (podatak o recenziji nije dostupan, članak, znanstveni)
]]>          <w:br/>
        </w:t>
      </w:r>
    </w:p>
    <w:p>
      <w:pPr/>
      <w:r>
        <w:rPr/>
        <w:t xml:space="preserve">
<![CDATA[Čale-Feldman, Lada
]]>          <w:br/>
<![CDATA[Glorija i Gloriana.  // Književna republika : časopis za književnost, 3-4 (2004),  152-164 (podatak o recenziji nije dostupan, članak, znanstveni)
]]>          <w:br/>
        </w:t>
      </w:r>
    </w:p>
    <w:p>
      <w:pPr/>
      <w:r>
        <w:rPr/>
        <w:t xml:space="preserve">
<![CDATA[Čale-Feldman, Lada
]]>          <w:br/>
<![CDATA[Antigona, Antigone.  // Kazalište : časopis za kazališnu umjetnost, 17/18 (2004),  90-95 (podatak o recenziji nije dostupan, članak, znanstveni)
]]>          <w:br/>
        </w:t>
      </w:r>
    </w:p>
    <w:p>
      <w:pPr/>
      <w:r>
        <w:rPr/>
        <w:t xml:space="preserve">
<![CDATA[Čale-Feldman, Lada
]]>          <w:br/>
<![CDATA[Tiranija tijela: Feralove fotomontaže.  // Pro femina : časopis za žensku književnost i kulturu, 10 (2004), 35-36;  23-37 (podatak o recenziji nije dostupan, članak, znanstveni)
]]>          <w:br/>
        </w:t>
      </w:r>
    </w:p>
    <w:p>
      <w:pPr/>
      <w:r>
        <w:rPr/>
        <w:t xml:space="preserve">
<![CDATA[Čale, Morana
]]>          <w:br/>
<![CDATA["Diviso da l'imagine vera" rappresentazione, disuguaglianza e il "doppio lavoro" del Canzoniere.  // Studia romanica et anglica zagrabiensia, XLIX (2004), -;  13-69 (podatak o recenziji nije dostupan, članak, znanstveni)
]]>          <w:br/>
        </w:t>
      </w:r>
    </w:p>
    <w:p>
      <w:pPr/>
      <w:r>
        <w:rPr/>
        <w:t xml:space="preserve">
<![CDATA[Čale-Feldman, Lada
]]>          <w:br/>
<![CDATA[Krležiana/Senkeriana/Stoppardiana.  // Kazalište : časopis za kazališnu umjetnost, 13-14 (2003),  144-153 (podatak o recenziji nije dostupan, članak, znanstveni)
]]>          <w:br/>
        </w:t>
      </w:r>
    </w:p>
    <w:p>
      <w:pPr/>
      <w:r>
        <w:rPr/>
        <w:t xml:space="preserve">
<![CDATA[Čale-Feldman, Lada
]]>          <w:br/>
<![CDATA[Morisco, moresco, moreška: agonalni mimetizam i njegove interkulturne jeke.  // Narodna umjetnost : hrvatski časopis za etnologiju i folkloristiku, 40/2 (2003),  61-80 (podatak o recenziji nije dostupan, članak, znanstveni)
]]>          <w:br/>
        </w:t>
      </w:r>
    </w:p>
    <w:p>
      <w:pPr/>
      <w:r>
        <w:rPr/>
        <w:t xml:space="preserve">
<![CDATA[Jukić, Tatjana
]]>          <w:br/>
<![CDATA[Visuality and Its Discontents: Novels on Screen and the Case of "The French Lieutenant's Woman".  // European journal for semiotic studies, 15 (2003), 2-4;  555-566 (podatak o recenziji nije dostupan, članak, znanstveni)
]]>          <w:br/>
        </w:t>
      </w:r>
    </w:p>
    <w:p>
      <w:pPr/>
      <w:r>
        <w:rPr/>
        <w:t xml:space="preserve">
<![CDATA[Čale-Feldman, Lada
]]>          <w:br/>
<![CDATA[Medijacije Medeje.  // Sarajevske sveske, 2 (2003),  95-112 (podatak o recenziji nije dostupan, članak, znanstveni)
]]>          <w:br/>
        </w:t>
      </w:r>
    </w:p>
    <w:p>
      <w:pPr/>
      <w:r>
        <w:rPr/>
        <w:t xml:space="preserve">
<![CDATA[Čale-Feldman, Lada
]]>          <w:br/>
<![CDATA[Dvoglave hidre: nacija, žene i gluma.  // Profemina: časopis za žensku književnost i kulturu, 29-30 (2002),  59-74 (podatak o recenziji nije dostupan, članak, znanstveni)
]]>          <w:br/>
        </w:t>
      </w:r>
    </w:p>
    <w:p>
      <w:pPr/>
      <w:r>
        <w:rPr/>
        <w:t xml:space="preserve">
<![CDATA[Jukić, Tatjana
]]>          <w:br/>
<![CDATA[The Optics of the Pre-Raphaelite Keats.  // Studia Romanica et Anglica Zagrabiensia, 47-48 (2002),  127-145 (podatak o recenziji nije dostupan, članak, znanstveni)
]]>          <w:br/>
        </w:t>
      </w:r>
    </w:p>
    <w:p>
      <w:pPr/>
      <w:r>
        <w:rPr/>
        <w:t xml:space="preserve">
<![CDATA[Čale-Feldman, Lada
]]>          <w:br/>
<![CDATA[Northrop Frye, anatomija šekspirologije.  // Kolo, časopis za književnost i kulturu, 4 (2002),  147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le-Feldman, Lada
]]>          <w:br/>
<![CDATA[Promašaj p/o/svete katastrofe.  // 15 dana, 3 (2006),  6-7 (podatak o recenziji nije dostupan, osvrt, ostalo)
]]>          <w:br/>
        </w:t>
      </w:r>
    </w:p>
    <w:p>
      <w:pPr/>
      <w:r>
        <w:rPr/>
        <w:t xml:space="preserve">
<![CDATA[Čale-Feldman, Lada
]]>          <w:br/>
<![CDATA[Berkoff i Updike, Ofelija i Gertruda.  // 15 dana : ilustrirani časopis za umjetnost i kulturu, 48 (2005), 2-3;  8-11 (podatak o recenziji nije dostupan, osvrt, stručni)
]]>          <w:br/>
        </w:t>
      </w:r>
    </w:p>
    <w:p>
      <w:pPr/>
      <w:r>
        <w:rPr/>
        <w:t xml:space="preserve">
<![CDATA[Čale-Feldman, Lada
]]>          <w:br/>
<![CDATA[Feminizam i diktatori: gle, kako gore!.  // 15 dana, 47 (2004), 4-5;  46-49 (podatak o recenziji nije dostupan, osvrt, stručni)
]]>          <w:br/>
        </w:t>
      </w:r>
    </w:p>
    <w:p>
      <w:pPr/>
      <w:r>
        <w:rPr/>
        <w:t xml:space="preserve">
<![CDATA[Čale-Feldman, Lada
]]>          <w:br/>
<![CDATA[Unified in a Conflict, Moros y Cristianos and Moreska, Mimetic Fascination of Intercultural Agon.  // Trans. Internet-Zeitschrift für Kulturwissenschaften, 15 (2003), -;  -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kić, Tatjana
]]>          <w:br/>
<![CDATA[Tamno srce pripovijedanja: Conrad i Solar.  // Znanstveno djelo prof.dr.sc. Milivoja Solara. Hrvatska književnost 20. stoljeća, različite ideje i funkcije književnosti. / Bošnjak, Branimir (ur.).
]]>          <w:br/>
<![CDATA[Zagreb: Altagama, 2006. str. 59-68 (pozvano predavanje, domaća recenzija, cjeloviti rad (in extenso), znanstveni)
]]>          <w:br/>
        </w:t>
      </w:r>
    </w:p>
    <w:p>
      <w:pPr/>
      <w:r>
        <w:rPr/>
        <w:t xml:space="preserve">
<![CDATA[Jukić, Tatjana
]]>          <w:br/>
<![CDATA["Vitez, žena, Petar Pan: Odrastanje povijesti u Zagorkinoj Gordani".  // Komparativna povijest hrvatske književnosti. Zbornik radova VII. Hrvatska književnost tridesetih godina 20. stoljeća. / Pavlović, Cvijeta ; Glunčić-Bužančić, Vinka (ur.).
]]>          <w:br/>
<![CDATA[Split: Književni krug Split, 2005. str. 205-213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Glorija i Gloriana.  // Komparativna povijest hrvatske književnosti, Zbornik radova VI, Europski obzori Marinkovićeva opusa / Tomasović, Mirko ; Glunčić-Bužančić Vinka (ur.).
]]>          <w:br/>
<![CDATA[Split: Književni krug Split, 2004. str. 182-19 (predavanje, cjeloviti rad (in extenso), znanstveni)
]]>          <w:br/>
        </w:t>
      </w:r>
    </w:p>
    <w:p>
      <w:pPr/>
      <w:r>
        <w:rPr/>
        <w:t xml:space="preserve">
<![CDATA[Čale, Morana
]]>          <w:br/>
<![CDATA[The Somatography of the Written Sign: Literary Text through the Mirror Stage.  // Signs, Texts, Cultures. Conviviality from a Semiotic Point of View / Zeichen, Texte, Kulturen. Konvivialität aus semiotischer Perspektive / Bernard, Jeff (ur.).
]]>          <w:br/>
<![CDATA[Beč: INST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i pjesnička oca : Tresić-Pavičić, Šimić i Ujević u Kiklopu.  // Između otoka i kopna : zbornik radova s prvog znanstvenog skupa o životu i djelu Ranka Marinkovića / Fiamengo, Jakša (ur.).
]]>          <w:br/>
<![CDATA[Komiža: Grad Komiža, 2004. str. 25-48 (predavanje, domaća recenzija, cjeloviti rad (in extenso), znanstveni)
]]>          <w:br/>
        </w:t>
      </w:r>
    </w:p>
    <w:p>
      <w:pPr/>
      <w:r>
        <w:rPr/>
        <w:t xml:space="preserve">
<![CDATA[Čale, Morana
]]>          <w:br/>
<![CDATA[Fratelli in extimita': Un ritratto di Pirandello.  // zbornik u pripremi: Il doppio nella lingua e nella letteratura italiana
]]>          <w:br/>
<![CDATA[Zagreb: FF Press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Nikad više uvijek iznova.  // Komparativna povijest hrvatske književnosti : zbornik radova VI. (Europski obzori Marinkovićeva opusa) sa znanstvenog skupa održanog 29. i 30. rujna 2003. godine u Splitu / Tomasović, Mirko ; Glunčić-Bužančić, Vinka (ur.).
]]>          <w:br/>
<![CDATA[Split: Književni krug Split, 2004. str. 132-152 (predavanje, domaća recenzija, cjeloviti rad (in extenso), znanstveni)
]]>          <w:br/>
        </w:t>
      </w:r>
    </w:p>
    <w:p>
      <w:pPr/>
      <w:r>
        <w:rPr/>
        <w:t xml:space="preserve">
<![CDATA[Čale-Feldman, Lada; Harris, Max
]]>          <w:br/>
<![CDATA[Blackened Faces and a Veiled Woman: The Early Korčula Moreška.  // XI Colloquium SITM
]]>          <w:br/>
<![CDATA[Elche, Španjolska, 2004.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Antigona, Antigone.  // Suvremena hrvatska drama
]]>          <w:br/>
<![CDATA[Zagreb, Hrvatska, 2004. (predavanje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nj. 2: zbornik radova Krležinih dana u Osijeku 2001. / Hećimović, Branko (ur.).
]]>          <w:br/>
<![CDATA[Zagreb : Osijek: HAZU, Pedagoški fakultet u Osijeku, 2003. str. 247-257 (predavanje, cjeloviti rad (in extenso), znanstveni)
]]>          <w:br/>
        </w:t>
      </w:r>
    </w:p>
    <w:p>
      <w:pPr/>
      <w:r>
        <w:rPr/>
        <w:t xml:space="preserve">
<![CDATA[Čale, Morana
]]>          <w:br/>
<![CDATA[La rivalita&#39; mimetica nell&#39;opera di Pirandello.  // zbornik u tisku: Identita&#39; e alterita&#39; nella lingua e nella letteratura italiana
]]>          <w:br/>
<![CDATA[Leuven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Enrico IV al di l&agrave ; del piacere del principio: Gli spunti freudiani di Pirandello.  // Lingua e Letteratura Italiana dentro e fuori la Penisola : atti del III Convegno degli Italianisti Europei (Cracovia, 11-13 ottobre 2001). Sv. I. / Widlak, Stanislaw ; Maslanka-Soro, Maria (ur.).
]]>          <w:br/>
<![CDATA[Krakov: Jagelonsko sveučilište, 2003. str. 53-6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canny Hypotyposes : Poe's Oval Portrait and Pirandello's Candelora.  // Litteraria Humanitas XII. Moderna - avantgarda - postmoderna / Kšicová, Danuše ; Pospíšil, Ivo (ur.).
]]>          <w:br/>
<![CDATA[Brno: Masarykova univerziteta v Brn&ecirc ;, 2003. str. 103-114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Unified in a Conflict: Moros y Cristianos and Moreska, Mimetic Fascination of an Intercultural Agon.  // Signs, Texts, Cultures, Conviviality from a Semiotic Point of View/ Zeichen, Texte, Kulturen, Konvivialitat aus semiotischer Perspektive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Čale, Morana
]]>          <w:br/>
<![CDATA[L&#39;allothanatografia di Moscarda: il Pirandello mitteleuropeo.  // Dal centro dell&#39;Europa: culture a confronto fra Trieste e i Carpazi. Atti del Secondo Seminario Internazionale Interdisciplinare, Pecs, 26-29 settembre 2001 / Ronaky, Eszter ; Tombi, Beata (ur.).
]]>          <w:br/>
<![CDATA[Pečuh: Imago Mundi, 2002. str. 279-290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&#34;Marketing Monsters: a Reading of Christina Rossetti&#39;s Goblin Market&#34;.  // The Iconography of the Fantastic / Kiss, Attila ; Baroti-Gaal Marta ; Szonyi, Gyorgy (ur.).
]]>          <w:br/>
<![CDATA[Segedin: JATE Press, 2002. str. 269-28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iraculous Simulacra of the Same: Performing the Marian Myth.  // Mythen, Riten, Simulakra. Semiotische Perspektiven/Myths, Rites, Simulacra. Semiotic Viewpoints. Zbornik 10. Međunarodnog simpozija Austrijskog društva za semiotiku, Sveučilište primijenjenih umjetnosti u Beču, svezak II / Bernard, Jeff ; Withalm, Gloria (ur.).
]]>          <w:br/>
<![CDATA[Beč: Österreichische Gesellschaft für Semiotik, 2001. str. 727-743 (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&#34;Looks Like: the Case of a Victorian Proserpine&#34;.  // Mythen, Riten, Simulakra. Semiotische Perspektiven. Myths, Rites, Simulacra. Semiotic Viewpoints. / Jeff Bernard, Glioria Withalm (ur.).
]]>          <w:br/>
<![CDATA[Beč: Oesterreichische Gesellschaft fuer Semiotik, 2001. str. 993-10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e-Feldman, Lada
]]>          <w:br/>
<![CDATA[L'autore croato Marino Darsa e l'autocoscienza teatrale nel cinquecento.  // Europa und die Romanische Welt / Stierle, Karlheinz (ur.).
]]>          <w:br/>
<![CDATA[Saarbrücken: Universitaet des Saarlandes Saarbruecken, 2005. (pozvano predavanje, sažetak, znanstveni)
]]>          <w:br/>
        </w:t>
      </w:r>
    </w:p>
    <w:p>
      <w:pPr/>
      <w:r>
        <w:rPr/>
        <w:t xml:space="preserve">
<![CDATA[Čale-Feldman, Lada
]]>          <w:br/>
<![CDATA[L'autore croato Marino Darsa e l'autocoscienza teatrale nel cinquecento.  // XXIX. DEUTSCHER ROMANISTENTAG, EUROPA UND DIE ROMANISCHE WELT
]]>          <w:br/>
<![CDATA[Saarbrücken: Universitaet des Saarlandes, 2005. str. 246-247 (pozvano predavanje, sažetak, znanstveni)
]]>          <w:br/>
        </w:t>
      </w:r>
    </w:p>
    <w:p>
      <w:pPr/>
      <w:r>
        <w:rPr/>
        <w:t xml:space="preserve">
<![CDATA[Čale-Feldman, Lada
]]>          <w:br/>
<![CDATA[The After-Life of Drama: Ivana Sako's Trilogy "The Woman-Bomb".  // Fictional/Real in Contemporary Theatgre
]]>          <w:br/>
<![CDATA[Krakov, 2005. (predavanje, sažetak, znanstveni)
]]>          <w:br/>
        </w:t>
      </w:r>
    </w:p>
    <w:p>
      <w:pPr/>
      <w:r>
        <w:rPr/>
        <w:t xml:space="preserve">
<![CDATA[Jukić, Tatjana
]]>          <w:br/>
<![CDATA[U duhu Hamleta: još jedanput o engleskom korpusu u Marinkovićevu Kiklopu.  // Komparativna povijest hrvatske književnosti : zbornik radova VI. (Europski obzori Marinkovićeva opusa) / Tomasović, Mirko ; Glunčić-Buzančić, Vinka (ur.).
]]>          <w:br/>
<![CDATA[Split: Književni krug Split, 2004. str. 167-181. (poster, sažetak, znanstveni)
]]>          <w:br/>
        </w:t>
      </w:r>
    </w:p>
    <w:p>
      <w:pPr/>
      <w:r>
        <w:rPr/>
        <w:t xml:space="preserve">
<![CDATA[Čale-Feldman, Lada
]]>          <w:br/>
<![CDATA[Cultural Memory Petrified: Theatre in the Service of Propaganda.  // XIV World Congresss IFTR, Theatre and Cultural Memory, The event between past and future, Book of Abstracts
]]>          <w:br/>
<![CDATA[Amsterdam, 2002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e, Morana
]]>          <w:br/>
<![CDATA[Memoria e oblio del testo: performativit&agrave ; della citazione in Petrarca.  // u tisku / Bart Van Den Bossche (ur.).
]]>          <w:br/>
<![CDATA[Firenza : München: Franco Cesati Editore, 2006. str. - (pozvano predavanje, neobjavljeni rad, znanstveni)
]]>          <w:br/>
        </w:t>
      </w:r>
    </w:p>
    <w:p>
      <w:pPr/>
      <w:r>
        <w:rPr/>
        <w:t xml:space="preserve">
<![CDATA[Čale, Morana
]]>          <w:br/>
<![CDATA[UNE INTERPRETATION BARREE: LA CANZONE 105 DE PETRARQUE A SES LECTEURS.  // u tisku / - (ur.).
]]>          <w:br/>
<![CDATA[Pariz: -, 2005. str. - (pozvano predavanje, neobjavljeni rad, znanstveni)
]]>          <w:br/>
        </w:t>
      </w:r>
    </w:p>
    <w:p>
      <w:pPr/>
      <w:r>
        <w:rPr/>
        <w:t xml:space="preserve">
<![CDATA[Čale, Morana
]]>          <w:br/>
<![CDATA[Il &#8220; doppio lavoro&#8221; e la &#8220; disaguaglianza&#8221; nel Canzoniere di Francesco Petrarca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candela candida: Candelora di Pirandello e Il ritratto ovale di E. A. Poe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Wilde X 3.  // Dramski tekst danas u Bosni i Hercegovini, Hrvatskoj, Srbiji i Crnoj gori: Govor drame, govor glume
]]>          <w:br/>
<![CDATA[Zagreb, Hrvatska, 2005. (pozvano predavanje, neobjavljeni rad, znanstveni)
]]>          <w:br/>
        </w:t>
      </w:r>
    </w:p>
    <w:p>
      <w:pPr/>
      <w:r>
        <w:rPr/>
        <w:t xml:space="preserve">
<![CDATA[Čale-Feldman, Lada
]]>          <w:br/>
<![CDATA[Il doppio materno: Pirandellian motherhood revisited.  // Il doppio nella lingua e nella letteratura Italiana
]]>          <w:br/>
<![CDATA[Dubrovnik, Hrvatska, 2004. (pozvano predavanje, neobjavljeni rad, znanstveni)
]]>          <w:br/>
        </w:t>
      </w:r>
    </w:p>
    <w:p>
      <w:pPr/>
      <w:r>
        <w:rPr/>
        <w:t xml:space="preserve">
<![CDATA[Čale-Feldman, Lada
]]>          <w:br/>
<![CDATA[Medea and the politics of (theatrical) location.  // NOISE Summerschool, Gender and the Politics of Location
]]>          <w:br/>
<![CDATA[Ljubljana, Slovenija, 2004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Play-within-the-Play between Theatre Anthropology, System Theory and Postcolonial Criticism.  // Play within the Play
]]>          <w:br/>
<![CDATA[Sydney, Australija, 2004. (pozvano predavanje, međunarodna recenzija, sažetak, znanstveni)
]]>          <w:br/>
        </w:t>
      </w:r>
    </w:p>
    <w:p>
      <w:pPr/>
      <w:r>
        <w:rPr/>
        <w:t xml:space="preserve">
<![CDATA[Čale-Feldman, Lada
]]>          <w:br/>
<![CDATA[From Shakespeare to Drzic and Back: A Reassessment.  // Marin Držić, Dubrovnik and Renaissance
]]>          <w:br/>
<![CDATA[Washington D.C., Sjedinjene Američke Države, 2004. (pozvano predavanje, neobjavljeni rad, znanstveni)
]]>          <w:br/>
        </w:t>
      </w:r>
    </w:p>
    <w:p>
      <w:pPr/>
      <w:r>
        <w:rPr/>
        <w:t xml:space="preserve">
<![CDATA[Čale-Feldman, Lada
]]>          <w:br/>
<![CDATA[Krležiana/Senkeriana/Stoppardiana.  // Suvremena hrvatska drama: kazaliste, mediji, proza
]]>          <w:br/>
<![CDATA[Zagreb, Hrvatska, 2003. (pozvano predavanje, neobjavljeni rad, znanstveni)
]]>          <w:br/>
        </w:t>
      </w:r>
    </w:p>
    <w:p>
      <w:pPr/>
      <w:r>
        <w:rPr/>
        <w:t xml:space="preserve">
<![CDATA[Jukić, Tatjana
]]>          <w:br/>
<![CDATA[Problem tradicije u "Boljoj polovici hrabrosti" Ivana Slamniga.  // O Slamnigu : zbornik radova s Međunarodnoga znanstvenog skupa Modernitet druge polovice dvadesetog stoljeća, Ivan Slamnig / Rem, Goran (ur.).
]]>          <w:br/>
<![CDATA[Osijek, 2003. str. 217-222 (predavanje, neobjavljeni rad, znanstveni)
]]>          <w:br/>
        </w:t>
      </w:r>
    </w:p>
    <w:p>
      <w:pPr/>
      <w:r>
        <w:rPr/>
        <w:t xml:space="preserve">
<![CDATA[Čale, Morana
]]>          <w:br/>
<![CDATA[Šimić u Marinkovićevu Kiklopu.  // Dani Ranka Marinkovića
]]>          <w:br/>
<![CDATA[Komiža, Hrvatska, 2002. (predavanje, sažetak, znanstveni)
]]>          <w:br/>
        </w:t>
      </w:r>
    </w:p>
    <w:p>
      <w:pPr/>
      <w:r>
        <w:rPr/>
        <w:t xml:space="preserve">
<![CDATA[Čale-Feldman, Lada
]]>          <w:br/>
<![CDATA[The Aura of the Actress.  // Vague, Volatile, Incomprehensible
]]>          <w:br/>
<![CDATA[Zagreb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Nation as Actress, European Tradition and Croatian Transition.  // Gender and Nation, Tradition and Transition
]]>          <w:br/>
<![CDATA[Dubrovnik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(Post)Mod(er)ni krik: &#34;ženske trilogije&#34; Tahira Mujičića i Borisa Senkera.  // III hrvatski slavisticki kongres
]]>          <w:br/>
<![CDATA[Zadar, Hrvatska, 2002. (predavanje, međunarodna recenzija, sažetak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rležini dani u Osijeku
]]>          <w:br/>
<![CDATA[Zagreb, Hrvatska; Osijek, Hrvatska, 2002. (pozvano predavanje, neobjavljeni rad, znanstveni)
]]>          <w:br/>
        </w:t>
      </w:r>
    </w:p>
    <w:p>
      <w:pPr/>
      <w:r>
        <w:rPr/>
        <w:t xml:space="preserve">
<![CDATA[Čale-Feldman, Lada
]]>          <w:br/>
<![CDATA[Humor i politička (ne)korektnost Feralovih fotomontaža.  // Split i drugi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atjana
]]>          <w:br/>
<![CDATA[Pogovor romanu Poslanici Henryja Jamesa., 2006. (podatak o recenziji nije dostupan, ostali članci/prilozi).
]]>          <w:br/>
        </w:t>
      </w:r>
    </w:p>
    <w:p>
      <w:pPr/>
      <w:r>
        <w:rPr/>
        <w:t xml:space="preserve">
<![CDATA[Jukić, Tatjana
]]>          <w:br/>
<![CDATA[Angela Carter - majstorica i Margarita (pogovor)., 2004. (podatak o recenziji nije dostupan, ostali članci/prilozi).
]]>          <w:br/>
        </w:t>
      </w:r>
    </w:p>
    <w:p>
      <w:pPr/>
      <w:r>
        <w:rPr/>
        <w:t xml:space="preserve">
<![CDATA[Jukić, Tatjana
]]>          <w:br/>
<![CDATA[Dva stoljeća Frankensteina., 2003. (podatak o recenziji nije dostupan, ostali članci/prilozi).
]]>          <w:br/>
        </w:t>
      </w:r>
    </w:p>
    <w:p>
      <w:pPr/>
      <w:r>
        <w:rPr/>
        <w:t xml:space="preserve">
<![CDATA[Jukić, Tatjana
]]>          <w:br/>
<![CDATA[Pogovor romanu "Kuća veselja" Edith Wharton., 2003. (podatak o recenziji nije dostupan, ostali članci/prilozi).
]]>          <w:br/>
        </w:t>
      </w:r>
    </w:p>
    <w:p>
      <w:pPr/>
      <w:r>
        <w:rPr/>
        <w:t xml:space="preserve">
<![CDATA[Jukić, Tatjana
]]>          <w:br/>
<![CDATA[Pogovor romanu Tajni vrt Frances Hodgson Burnett., 2002. (podatak o recenziji nije dostupan, ostali članci/prilozi).
]]>          <w:br/>
        </w:t>
      </w:r>
    </w:p>
    <w:p>
      <w:pPr/>
      <w:r>
        <w:rPr/>
        <w:t xml:space="preserve">
<![CDATA[Jukić, Tatjana
]]>          <w:br/>
<![CDATA[Pogovor izboru Kiša i druge priče W.S.Maugham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