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Varović (CROSBI Profil: 947, MBZ: 378546)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9810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981264)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10453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larević, Hrvoje; Varović, Mario
]]>          <w:br/>
<![CDATA[Internal model for IFRS 9 - expected credit losses calculation.  // Ekonomski pregled : mjesečnik Hrvatskog društva ekonomista Zagreb, 69 (2018), 3;  269-279. (https://www.bib.irb.hr:8443/980958) (recenziran, pregledni rad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980975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Ana; Varović, Mario; Alajbeg, Denis
]]>          <w:br/>
<![CDATA[Leasing - računovodstveni aspekt i utjecaj na izvještavanje.  // Financije i porezi : časopis za poduzeća i banke, obrtnike, proračune i proračunske korisnike, neprofitne i ostale organizacije, 7 (2012),  26-37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I.  // лизинг (https://panor.ru/), 1 (2012),  4-14. (https://www.bib.irb.hr:8443/1045422)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.  // лизинг (https://panor.ru/), 12 (2011),  5-17. (https://www.bib.irb.hr:8443/1045413)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490001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larević, Hrvoje; Varović, Mario; Perić, Marko
]]>          <w:br/>
<![CDATA[A Proposal of Specialised Portfolio Allocation Models at the Voluntary Pension Funds in Croatia.  // Book of Proceedings, Economic and Social Development, 67th International Scientific Conference / Djukec, Damira ; Klopotan, Igor ; Burilović, Luka (ur.).
]]>          <w:br/>
<![CDATA[Sveti Martin na Muri : Čakovec: Varazdin Development and Entrepreunership Agency, Varazdin, Croatia ; University North, 2021. str. 177-185. (https://www.bib.irb.hr:8443/1126034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larević, Hrvoje; Varović, Mario
]]>          <w:br/>
<![CDATA[Pregled tehnika kapitalnog budžetiranja u svijetu i njihova moguća primjena u BiH.  // V. MEĐUNARODNI SIMPOZIJ: Institucionalni okvir i realne pretpostavke za reformu financijskog sustava BiH sukladno standardima (zahtjevima) Europske Komisije / Mišić, Augustin (ur.).
]]>          <w:br/>
<![CDATA[Mostar: FIRCON d.o.o., 2010. str. 145-155. (https://www.bib.irb.hr:8443/981241) (predavanje, podatak o recenziji nije dostupan, cjeloviti rad (in extenso), stručni)
]]>          <w:br/>
        </w:t>
      </w:r>
    </w:p>
    <w:p>
      <w:pPr/>
      <w:r>
        <w:rPr/>
        <w:t xml:space="preserve">
<![CDATA[Klikovac, Ana; Varović, Mario; Volarević, Hrvoje
]]>          <w:br/>
<![CDATA[Procjena vremenske neograničenosti poslovanja prema MRevS-u 570 korištenjem analize financijskih izvještaja.  // IV. MEĐUNARODNI SIMPOZIJ: Međunarodni standardi u sektoru financija i računovodstva vs. nacionalna praksa / Mišić, Augustin (ur.).
]]>          <w:br/>
<![CDATA[Mostar: FIRCON d.o.o., 2009. str. 373-386. (https://www.bib.irb.hr:8443/981240)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vić, Mario
]]>          <w:br/>
<![CDATA[Institucionalno uređenje europskog monetarnog poretka u interakciji s međunarodnim odnosima unutar Europske unije., 2023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