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Brestovac (CROSBI Profil: 39840)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Sopek Merkaš, Ivana; Rešković Lukšić, Vlatka; Jakšić Jurinjak, Sandra; Glavaš Konja, Blanka; Lovrić Benčić, Martina; Milinković1, Anica; Hanžek, Antonio; Marić, Antonio; Piršljin, Dominik et al.
]]>          <w:br/>
<![CDATA[The impact of aortic valve surgery on left ventricle volume and tricuspid regurgitation in patients with severe aortic regurgitation: a single center study.  // Cardiologia Croatica, 18 (2023), 5-6;  113-113 doi:10.15836/ccar2023.113 (domać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Mance, Marija; Bitunjac, Ivan; Matasic, Richard; Lepetic, Petra; Lovric-Bencic, Martina.
]]>          <w:br/>
<![CDATA[The impact of CRT therapy on valvular regurgitation differ between men and women..  // European journal of heart failure, 21 (2019), Suppl.1;  93-94 (međunarodna recenzija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Šeparović Hanževački, Jadranka; Lovrić Benčić, Martina; Matasić, Richard
]]>          <w:br/>
<![CDATA[The impact of His bundle pacing on left ventricle global longitudinal strain in heart failure patients with LBBB – a pilot study.  // Cardiologia Croatica, 16 (2021), 5-6
]]>          <w:br/>
<![CDATA[online, 2021. str. 204-204 doi:10.15836/ccar2021.204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Mance, Marija; Bitunjac, Ivan; Matasić, Richard; Gašparović, Kristina; Lepetić, Petra; Večerić, Sandra; Lovrić Benčić, Martina
]]>          <w:br/>
<![CDATA[Gender differences in response to CRTD therapy in patients with valvular regurgitation..  // Cardiologia Croatica
]]>          <w:br/>
<![CDATA[Poreč, Hrvatska, 2019. str. 98-98 doi:10.15836/ccar2019.98 (poster, domaća recenzija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