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Barić (CROSBI Profil: 37767)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sic, Domagoj; Sever, Marko; Sever, Anita Zenko; Pavlov, Katarina Horvat; Baric, Marko; Drmic, Domagoj; Blagaic, Alenka Boban; Seiwerth, Sven; Sikiric, Predrag
]]>          <w:br/>
<![CDATA[Stable Pentadecapeptide BPC 157 and Vesicovaginal Fistulas in Rats.  // FASEB Journal. 2018 ; 32(S1)
]]>          <w:br/>
<![CDATA[San Diego (CA), Sjedinjene Američke Države: John Wiley & Sons, 2018. str. 83215-83215 doi:10.1096/fasebj.2018.32.1_supplement.832.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