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Šarušić (CROSBI Profil: 3768, MBZ: 167463)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rušić, G.; Bavčević, L.
]]>          <w:br/>
<![CDATA[NUTRITION AS POSSIBLE ETHIOLOGICAL AGENT OF WINTER DISEASE SYNDROME IN SEA BREAM (Sparus aurata L.).  // Croatian Journal of Fisheries : Ribarstvo, 58 (2000), 4;  153-16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