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Peremin (CROSBI Profil: 37358, MBZ: 385873)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emin I, Jakasa I
]]>          <w:br/>
<![CDATA[HPLC methof for determination of natural moisturizing factor components in the stratum corneum.  // 16th International conference, Laboratory competence 2021 Book of abstracts
]]>          <w:br/>
<![CDATA[Brijuni, Hrvatska, 2021. str. 97-9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ić Luka
]]>          <w:br/>
<![CDATA[Imunološki eseji za određivanje citokina u biološkommaterijalu., 2021., diplomski rad, preddiplomski, Prehrambeno-biotehnološki fakultet, Zagreb
]]>          <w:br/>
        </w:t>
      </w:r>
    </w:p>
    <w:p>
      <w:pPr/>
      <w:r>
        <w:rPr/>
        <w:t xml:space="preserve">
<![CDATA[Peremin, Ines
]]>          <w:br/>
<![CDATA[Optimiranje miksotrofnog i heterotrofnog uzgojamikroalgi i ispitivanje učinkovitosti njihovebioflokulacije pomoću plijesni., 2019., diplomski rad, diplomski, Zagreb
]]>          <w:br/>
        </w:t>
      </w:r>
    </w:p>
    <w:p>
      <w:pPr/>
      <w:r>
        <w:rPr/>
        <w:t xml:space="preserve">
<![CDATA[Peremin, Ines
]]>          <w:br/>
<![CDATA[Učinak mravlje i levulinske kiseline na rast i akumulaciju lipida u plijesni Mortierella isabellina., 2017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