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Bedeković (CROSBI Profil: 37233, MBZ: 385566)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Bedeković, Nikola; Stilinović, Vladimir
]]>          <w:br/>
<![CDATA[Morpholine-N-carboxylate as a ligand in coordination chemistry – Syntheses and structures of three heteroleptic copper(II) and zinc complexes.  // Journal of molecular structure, 1205 (2020), 127627, 4 doi:10.1016/j.molstruc.2019.127627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Bedeković, Nikola; Stilinović, Vladimir
]]>          <w:br/>
<![CDATA[Photo- and triboluminescence in copper(I) complexes with pyridine derivatives and triphenylphosphine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43-43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and research : book of abstracts / Juribašić Kulcsa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Bedeković, Nikola; Stilinović, Vladimir
]]>          <w:br/>
<![CDATA[Hydrogen bonding and proton transfer in N-(2-carboxyphenyl)glycine – pyridine derivative systems.  // The twenty-fourth Croatian-Slovenian Crystallographic Meeting / Popović, S. ; Meden, A. ; Bijelić, M. ; Čobić, A. ; Đaković, Marijana ; Golobič, Amalija ; Luić, Marija ; Matković, Dubravka ; Pevec, Andrej ; Počkaj, Marta ; Popović, Jasminka ; Skoko, Željko ; Šantić, Ana ; Štefanić, Zoran ; Tibljaš, Darko ; Tonejc, Antun ; Višnjevac, Aleksandar ; Vrankić, Martina (ur.).
]]>          <w:br/>
<![CDATA[Bol, 2016. str. 70-70 (predavanje, sažetak, znanstveni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a iz derivata piridina i aromatsko-alifatske karboksilne skupine.  // X. Susret mladik kemijskih inženjera / Blažeković, Zdenko ; Findrik, Zvjezdana ; Sudar, Martina ; Šalić, Anita (ur.).
]]>          <w:br/>
<![CDATA[Zagreb, 2014. str. 135-135 (poster, sažetak, znanstveni)
]]>          <w:br/>
        </w:t>
      </w:r>
    </w:p>
    <w:p>
      <w:pPr/>
      <w:r>
        <w:rPr/>
        <w:t xml:space="preserve">
<![CDATA[Bedeković, Nikola; Stilinović, Vladimir
]]>          <w:br/>
<![CDATA[Preferencija piridinskog dušika prema alifatskoj karboksilnoj skupini u binarnim krutinama izvedenim iz derivata piridina i N-(2-karboksifenil)glicina.  // 1. Simpozij studenata kemičara / Milas, Ana ; Bedeković, Nikola ; Piteša, Tomislav (ur.).
]]>          <w:br/>
<![CDATA[Zagreb: Prirodoslovno-matematički fakultet, Hrvatsko kemijsko društvo, 2014. str. 38-38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deković, Nikola
]]>          <w:br/>
<![CDATA[Kokristalizacija perfluoriranih jodbenzenâ s jednostavnim derivatima piridina – komparativna evaluacija klasičnih donora halogenske veze., 2020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eković, Nikola
]]>          <w:br/>
<![CDATA[Binarne krutine N-(2-karboksifenil)glicina i derivata piridina - vodikove veze i prijenos protona., 2016., diplomski rad, diplomski, Prirodoslovno-matematički fakultet, Zagreb
]]>          <w:br/>
        </w:t>
      </w:r>
    </w:p>
    <w:p>
      <w:pPr/>
      <w:r>
        <w:rPr/>
        <w:t xml:space="preserve">
<![CDATA[Bedeković, Nikola
]]>          <w:br/>
<![CDATA[Topologija međumolekulskog povezivanj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