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Bukić (CROSBI Profil: 34137, MBZ: 361920)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1141952) (domać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Bukić, Josipa; Pavić, Kristina
]]>          <w:br/>
<![CDATA[Stav hrvatskih studenata farmacije o cijepljenju protiv COVID-19.  // PharmaCRO 2021: Povjerenje – temelj uspješne farmaceutske skrbi – knjiga sažetaka s programom / Jakševac Mikša, Maja (ur.).
]]>          <w:br/>
<![CDATA[Zagreb: Hrvatsko farmaceutsko društvo, 2021. str. 89-89 (poster, domać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1033425)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ić, Josipa
]]>          <w:br/>
<![CDATA[ULOGA LJEKARNIKA U SIGURNOJ I UČINKOVITOJ PRIMJENI BILJNIH PROIZVODA., 2020., doktorska disertacija, Medicinski fakultet, Split. (https://www.bib.irb.hr:8443/115098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dej, Katarina
]]>          <w:br/>
<![CDATA[STAVOVI STUDENATA MEDICINE, DENTALNE MEDICINE I FARMACIJE O FARMAKOGENOMICI I PERSONALIZIRANOJ MEDICINI., 2020., diplomski rad, diplomski, Medicinski fakultet (Farmacija), Split. (https://www.bib.irb.hr:8443/1150935)
]]>          <w:br/>
        </w:t>
      </w:r>
    </w:p>
    <w:p>
      <w:pPr/>
      <w:r>
        <w:rPr/>
        <w:t xml:space="preserve">
<![CDATA[Kovač, Rahela
]]>          <w:br/>
<![CDATA[STAVOVI STUDENATA MEDICINE, DENTALNE MEDICINE I FARMACIJE O FARMAKOVIGILANCIJI I PRIJAVLJIVANJU NUSPOJAVA., 2020., diplomski rad, diplomski, Medicinski fakultet (Farmacija), Split. (https://www.bib.irb.hr:8443/11509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