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Neška Vukšić (CROSBI Profil: 34124, MBZ: 361795)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Vukšić, Neška; Budor Ivica
]]>          <w:br/>
<![CDATA[Što sve utječe na okus mesa divljači.  // Meso : prvi hrvatski časopis o mesu, XX (2018), 6;  510-515 doi:10.31727/m.20.6.3 (domaća recenzija, pregledni rad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Vukšić, Neška; Šperanda, Marcela
]]>          <w:br/>
<![CDATA[Raspodjela teških metala (Cd, Pb, Hg, As) i esencijalnih elemenata (Fe, Se) u šumskom tlu i biljnim zajednicama državnog otvorenog lovišta ˝Krndija II˝ XIV/23.  // Šumarski list : znanstveno-stručno i staleško glasilo Hrvatskoga šumarskog društva, 140 (2016), 3-4;  147-153 doi:10.31298/sl.140.3-4.5 (podatak o recenziji nije dostupan, prethodno priopćenje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dor, Ivica; Vukšić, Neška; Stanko, Ivica; Prekalj Graciano; Belušić, Mladen
]]>          <w:br/>
<![CDATA[Učestalost naleta vozila na divljač tijekom 2017. i 2018. godine na području Istarske županije.  // Zbornik radova 54. hrvatskog i 14. međunarodnog simpozija agronoma / Mioč, Boro ; Širić, Ivan (ur.).
]]>          <w:br/>
<![CDATA[Zagreb: Sveučilište u Zagrebu, Agronomski fakultet Zagreb, 2019. str. 340-3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šić, Neška
]]>          <w:br/>
<![CDATA[Utjecaj selena na raspodjelu teških metala u tkivima jelena lopatara (Dama dama L.)., 2015., doktorska disertacija, Poljoprivredni fakultet u Osijeku, Osijek. (https://www.bib.irb.hr:8443/7774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šić, Neška
]]>          <w:br/>
<![CDATA[Koncentracija epinefrina u serumu divlje svinje (Sus scrofa L.) nakon ponovljenog smrzavanja ELISA metodom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