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Bjanka Vuksan-Ćusa (CROSBI Profil: 33294, MBZ: 353636)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Begić, Dražen
]]>          <w:br/>
<![CDATA[Psihopatološki fenomeni delirantnog stanja u starije životne dobi. // Delirij : spriječi, prepoznaj, liječi / Mimica, Ninoslav ; Uzun, Suzana ; Kalinić, Dubravka ; Kušan Jukić, Marija ; Radić, Krešimir (ur.).
]]>          <w:br/>
<![CDATA[Zagreb: Klinika za psihijatriju Vrapče ; Referentni centar Ministarstva zdravstva za Alzheimerovu bolest i psihijatriju starije životne dobi ; Nastavni zavod za javno zdravstvo "Dr. Andrija Štampar", 2021. str. 13-16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>
      <w:pPr/>
      <w:r>
        <w:rPr/>
        <w:t xml:space="preserve">
<![CDATA[Mimica, Ninoslav; Vuksan-Ćusa, Bjanka
]]>          <w:br/>
<![CDATA[Demencije. // Hrvatska psihijatrija početkom 21. stoljeća / Jukić, Vlado (ur.).
]]>          <w:br/>
<![CDATA[Zagreb: Medicinska naklada ; Klinika za psihijatriju Vrapče ; Hrvatsko psihijatrijsko društvo, 2018. str. 38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imica, Ninoslav; Vuksan Ćusa, Bjanka
]]>          <w:br/>
<![CDATA[Dementia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2-232 (pozvano predavanje, domaća recenzija, sažetak, struč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