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Bulić (CROSBI Profil: 31560, MBZ: 338654)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 Mila
]]>          <w:br/>
<![CDATA[Kemija u 24 lekcije.. Zagreb: Elemen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ić, Mila; Kralj, Gordana; Križanić, Lidija; Hlad, Karmen; Kovač, Andreja; Kosorčić, Andreja
]]>          <w:br/>
<![CDATA[Priroda, društvo i ja 2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1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Lesandrić, Marija
]]>          <w:br/>
<![CDATA[Priroda, društvo i ja 3. / Domišljanović, Damir (ur.).
]]>          <w:br/>
<![CDATA[Zagreb: Alfa, 2020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, Mila
]]>          <w:br/>
<![CDATA[Biljka cvjetnjača, radni listići za četvrti razred.
]]>          <w:br/>
<![CDATA[Zagreb: Alfa, 2022
]]>          <w:br/>
        </w:t>
      </w:r>
    </w:p>
    <w:p>
      <w:pPr/>
      <w:r>
        <w:rPr/>
        <w:t xml:space="preserve">
<![CDATA[Bulić, Mila
]]>          <w:br/>
<![CDATA[Istražujem svijet oko sebe - radni listići.
]]>          <w:br/>
<![CDATA[Zagreb: Alfa, 2021
]]>          <w:br/>
        </w:t>
      </w:r>
    </w:p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Bulić, Mila
]]>          <w:br/>
<![CDATA[Ostvarenost ishoda učenja biologije u sustavu e-učenja.  // Educatio biologiae, 4 (2018),  56-66 doi:10.32633/eb.4.7 (domać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ić, M; Buzov, I.; Ivošević, D.
]]>          <w:br/>
<![CDATA[Students' preferences in topics related to human health, natural and social environment through e - learning.  // 11th World Conference on Learning, Teaching and Educational Leadership (WCLTA-2020)
]]>          <w:br/>
<![CDATA[Sankt Peterburg, Ruska Federacija, 2020. (predavanje, međunarodna recenzija, pp prezentacija, ostalo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