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Strelec (CROSBI Profil: 27358, MBZ: 236625)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Barišić, Dubravko; Strelec, Mihajlo; Van Der Ven, H; Prietl, G
]]>          <w:br/>
<![CDATA[The diagnostic accuracy of a 1, 2-mm minilaparoscope.  // Gynaecological endoscopy. Supplement, 5 (1996), 5;  283-286 (međunarodna recenzija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Barišić Dubravko; Strelec, Mihajlo; Cvrk, Livija
]]>          <w:br/>
<![CDATA[The changes in electrolyte, hemoglobin and hematocrit levels during hysteroscopic surgery using sorbitol-mannitol for intrauterine irrigation.  // Gynaecologia et perinatologia : journal for gynaecology, perinatology, reproductive medicine and ultrasonic diagnostics, 4 (1995), 2;  45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687328) (podatak o recenziji nije dostupan, članak, stručni)
]]>          <w:br/>
        </w:t>
      </w:r>
    </w:p>
    <w:p>
      <w:pPr/>
      <w:r>
        <w:rPr/>
        <w:t xml:space="preserve">
<![CDATA[Strelec, Mihajlo; Dmitrović, Romana; Matković, Siniša
]]>          <w:br/>
<![CDATA[Trocar scar endometriosis.  // Gynaecologia et perinatologia : journal for gynaecology, perinatology, reproductive medicine and ultrasonic diagnostics, 18 (2009), 1;  34-35. (https://www.bib.irb.hr:8443/687329) (podatak o recenziji nije dostupan, članak, stručni)
]]>          <w:br/>
        </w:t>
      </w:r>
    </w:p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687331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687332) (podatak o recenziji nije dostup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12270) (podatak o recenziji nije dostupan, članak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trelec, Mihajlo; Šimunić, Velimir; Crvenković, Goran
]]>          <w:br/>
<![CDATA[Ekonomski aspekti višeplodnih trudnoća.  // Monogoplodna nosečnost po postopkih oploditve z beomedicinsko pomočjo (OBMP) / Tomaževič, Tomaž ; Virant-Klun, Irma ; Petkovšek, Nataša ; Vogler, Andrej (ur.).
]]>          <w:br/>
<![CDATA[Ljubljana: Narodna in univerzitetna knjižnica u Ljubljani, 2002. str. 9-9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Strelec, Mihajlo
]]>          <w:br/>
<![CDATA[Endoskopska kirurgija u reprodukcijsko doba . kako sačuvati funkciju jajnika?.  // 4. hrvatskikongres o ginekološkoj endokrinologiji, humanoj reprodukciji i menopauzi sa međunarodnim sudjelovanjem
]]>          <w:br/>
<![CDATA[Brijuni, Hrvatska, 2007. (pozvano predavanje, domaća recenzija, neobjavljeni rad, ostalo)
]]>          <w:br/>
        </w:t>
      </w:r>
    </w:p>
    <w:p>
      <w:pPr/>
      <w:r>
        <w:rPr/>
        <w:t xml:space="preserve">
<![CDATA[Šimunić, Velimir; Strelec Mihajlo
]]>          <w:br/>
<![CDATA[MIRENA &#8211; contraceptive and noncontraceptive benefit.  // THE FIRST OHRID MEETING OF GYNECOLOGISTS AND PERYNATOLOGISTS
]]>          <w:br/>
<![CDATA[Ohrid, Sjeverna Makedonija, 2005. (pozvano predavanje, sažetak, pregled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čić Baldani, Dinka; Strelec, Mihajlo
]]>          <w:br/>
<![CDATA[Andropau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