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Smoje (CROSBI Profil: 26956, MBZ: 261195)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