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Peršić-Brida (CROSBI Profil: 26678, MBZ: 144884)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Peršić-Brida, Mirna; Brajković, Lovorka
]]>          <w:br/>
<![CDATA[Experience of Time with Mental Disorder.  // Collegium antropologicum, 28 (2004), 1;  363-3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