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Horonitz (CROSBI Profil: 26192, MBZ: 319754)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ovanovski, Verica; Horonitz, Maja
]]>          <w:br/>
<![CDATA[Međunarodni programi u školama i značaj u psihosocijalnom razvoju učenika s osvrtom na njihovu važnost u socioekonomskoj krizi suvremenog doba.  // Obrazovanje za interkulturalizam, zbornik radova s 2. međunarodne znanstvene konferencije / Peko, Anđelka ; Sablić, Marija ; Jindra, Ranka (ur.).
]]>          <w:br/>
<![CDATA[Osijek: Sveučilište Josipa Jurja Strossmayera u Osijeku, 2010. str. 55-67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