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Ručević (CROSBI Profil: 25309, MBZ: 277480)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11307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čević, SIlvija
]]>          <w:br/>
<![CDATA[Parental psychopathic traits and its interaction with children's psychopathy features as predictors of perceived parenting behavior five years later.  // Personality and individual differences, 189 (2022), 111512, 7 doi:10.1016/j.paid.2022.111512 (međunarodna recenzija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Ručević, Silvija; Andershed, Henrik
]]>          <w:br/>
<![CDATA[Are psychopathic traits predictive of conduct problems and aggression when other risk factors are considered? A longitudinal test among Croatian children.  // Journal of criminal justice, 101777 (2021), 101777, 10 doi:10.1016/j.jcrimjus.2020.101777 (međunarodna recenzija, članak, znanstveni)
]]>          <w:br/>
        </w:t>
      </w:r>
    </w:p>
    <w:p>
      <w:pPr/>
      <w:r>
        <w:rPr/>
        <w:t xml:space="preserve">
<![CDATA[Erk, Mirna; Ručević, Silvija
]]>          <w:br/>
<![CDATA[Early English language acquisition: how early is early enough?.  // Suvremena lingvistika, 47 (2021), 92;  141-163 doi:10.22210/suvlin.2021.092.02 (recenziran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Gazdek, Tamara; Klasić, Katarina; Žulj, Andrea; Ručević, Silvija; Krupić, Dino
]]>          <w:br/>
<![CDATA[Validacija prijevoda upitnika SIPP-11 i kratke verzije upitnika PID-5.  // Psihologijske teme, 29 (2020), 2;  269-290 doi:10.31820/pt.29.2.4 (recenziran, članak, znanstveni)
]]>          <w:br/>
        </w:t>
      </w:r>
    </w:p>
    <w:p>
      <w:pPr/>
      <w:r>
        <w:rPr/>
        <w:t xml:space="preserve">
<![CDATA[Ručević, Silvija; Pribisalić, Dalia
]]>          <w:br/>
<![CDATA[USPOREDBA STIGME PREMA DEPRESIVNIM OSOBAMA I VLASTITOJ DEPRESIJI KOD STUDENATA POMAGAČKIH I NEPOMAGAČKIH STRUKA.  // Ljetopis socijalnog rada, 27 (2020), 3;  505-522 (domaća recenzija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Koporčić, Maja; Ručević, Silvija
]]>          <w:br/>
<![CDATA[Odnos osobina ličnosti, tipova usamljenosti i ovisnosti o internetu.  // Medijska istraživanja, 24 (2019),  69-90 doi:10.22572/mi.24.2.4 (domaća recenzija, članak, znanstveni)
]]>          <w:br/>
        </w:t>
      </w:r>
    </w:p>
    <w:p>
      <w:pPr/>
      <w:r>
        <w:rPr/>
        <w:t xml:space="preserve">
<![CDATA[Vučković, Sandra; Ručević, Silvija
]]>          <w:br/>
<![CDATA[Procjena djece u sustavu socijalne skrbi: Važnost izvršnih funkcija.  // Ljetopis socijalnog rada, 24 (2017), 3;  453-477 doi:10.3935/ljsr.v24i3.155. (međunarodna recenzija, pregledni rad, znanstveni)
]]>          <w:br/>
        </w:t>
      </w:r>
    </w:p>
    <w:p>
      <w:pPr/>
      <w:r>
        <w:rPr/>
        <w:t xml:space="preserve">
<![CDATA[Ručević, Silvija
]]>          <w:br/>
<![CDATA[Gambling among Croatian young people: an exploratory study of the relationship between psychopathic traits, risk-taking tendencies and gambling-related problems.  // International Gambling Studies, 16 (2016), 2;  231-245 (međunarodna recenzija, članak, znanstveni)
]]>          <w:br/>
        </w:t>
      </w:r>
    </w:p>
    <w:p>
      <w:pPr/>
      <w:r>
        <w:rPr/>
        <w:t xml:space="preserve">
<![CDATA[Krupić, Dino; Corr, Philip J.; Ručević, Silvija; Križanić, Valerija; Gračanin, Asmir
]]>          <w:br/>
<![CDATA[Five reinforcement sensitivity theory (RST) of personality questionnaires: Comparison, validity and generalization.  // Personality and individual differences, 97 (2016),  13-19 doi:10.1016/j.paid.2016.03.012 (međunarodna recenzija, članak, znanstveni)
]]>          <w:br/>
        </w:t>
      </w:r>
    </w:p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Ručević, Silvija; Ajduković, Marina
]]>          <w:br/>
<![CDATA[Problem Behaviors, Childhood Victimization, and Attachment Quality in Croatian Sample of Community and Referred Psychopathic-Like Adolescents.  // Criminal justice and behavior, 43 (2016), 5;  564-582 doi:10.1177/0093854815605526 (međunarodna recenzija, članak, znanstveni)
]]>          <w:br/>
        </w:t>
      </w:r>
    </w:p>
    <w:p>
      <w:pPr/>
      <w:r>
        <w:rPr/>
        <w:t xml:space="preserve">
<![CDATA[Krupić, Dino; Ručević, Silvija
]]>          <w:br/>
<![CDATA[Faktorska struktura i validacija upitnika Dimenzionalna procjena osobina ličnosti (DiPOL) za adolescente.  // Psihologijske teme, 24 (2015), 3;  347-367. (https://www.bib.irb.hr:8443/789463) (međunarodna recenzija, članak, znanstveni)
]]>          <w:br/>
        </w:t>
      </w:r>
    </w:p>
    <w:p>
      <w:pPr/>
      <w:r>
        <w:rPr/>
        <w:t xml:space="preserve">
<![CDATA[Ručević, Silvija; Tomašić Humer, Jasmina; Toter, Kristina
]]>          <w:br/>
<![CDATA[USPOREDBA STAVOVA I STEREOTIPA O STARIJIM OSOBAMA TE OČEKIVANJA VEZANIH UZ STARENJE: ULOGA DOBI I KONTAKTA.  // Ljetopis socijalnog rada, 22 (2015), 2;  243-269 doi:0.3935/ljsr.v22i2.66 (međunarodna recenzija, članak, znanstveni)
]]>          <w:br/>
        </w:t>
      </w:r>
    </w:p>
    <w:p>
      <w:pPr/>
      <w:r>
        <w:rPr/>
        <w:t xml:space="preserve">
<![CDATA[Grgić, Nikolina; Babić Čikeš, Ana; Ručević Silvija
]]>          <w:br/>
<![CDATA[Emocionalna inteligencija, agresivno i prosocijalno ponašanje učenika rane adolescentske dobi.  // Život i škola : časopis za teoriju i praksu odgoja i obrazovanja, 60 (2014), 32;  43-60 (podatak o recenziji nije dostupan, članak, znanstveni)
]]>          <w:br/>
        </w:t>
      </w:r>
    </w:p>
    <w:p>
      <w:pPr/>
      <w:r>
        <w:rPr/>
        <w:t xml:space="preserve">
<![CDATA[Ajduković, Marina; Ručević, Silvija; Majdenić, Marija
]]>          <w:br/>
<![CDATA[Odnos depresivnosti, zdravlja i funkcionalne sposobnosti korisnika domova za starije i nemoćne osobe.  // Revija za socijalnu politiku, 20 (2013), 2;  149-165 doi:10.3935/rsp.v20i2.1148 (međunarodna recenzija, članak, znanstveni)
]]>          <w:br/>
        </w:t>
      </w:r>
    </w:p>
    <w:p>
      <w:pPr/>
      <w:r>
        <w:rPr/>
        <w:t xml:space="preserve">
<![CDATA[Ručević, Silvija; Mihalj, Ivana
]]>          <w:br/>
<![CDATA[Privrženost u adolescenciji – odnos kvalitete, stilova i dimenzija privrženosti: Usporedba djevojaka i mladića.  // Psihologijske teme, 22 (2013), 1;  69-91. (https://www.bib.irb.hr:8443/628529) (međunarodna recenzija, članak, znanstveni)
]]>          <w:br/>
        </w:t>
      </w:r>
    </w:p>
    <w:p>
      <w:pPr/>
      <w:r>
        <w:rPr/>
        <w:t xml:space="preserve">
<![CDATA[Livazović, Goran; Ručević, Silvija
]]>          <w:br/>
<![CDATA[Rizični čimbenici eksternaliziranih ponašanja i odstupajućih navika hranjenja među adolescentima..  // Društvena istraživanja, 21 (2012), 3;  733-752 doi:10.5559/di.21.3.07 (međunarodna recenzija, članak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Ručević, SIlvija
]]>          <w:br/>
<![CDATA[Povezanost privrženosti roditeljima s rizičnim i delinkventnim ponašanjem kod adolescenata.  // Društvena istraživanja, 20 (2011), 1;  167-187 doi:10.5559/di.20.1.09 (međunarodna recenzija, članak, znanstveni)
]]>          <w:br/>
        </w:t>
      </w:r>
    </w:p>
    <w:p>
      <w:pPr/>
      <w:r>
        <w:rPr/>
        <w:t xml:space="preserve">
<![CDATA[Ručević, Silvija; Duvnjak, Ivana
]]>          <w:br/>
<![CDATA[Povezanost reaktivne i proaktivne agresije, privrženosti i samopoštovanja adolescenata.  // Psihologijske teme, 19 (2010), 1;  103-121 doi:159.922.8.072 (međunarodna recenzija, članak, znanstveni)
]]>          <w:br/>
        </w:t>
      </w:r>
    </w:p>
    <w:p>
      <w:pPr/>
      <w:r>
        <w:rPr/>
        <w:t xml:space="preserve">
<![CDATA[Ručević, Silvija
]]>          <w:br/>
<![CDATA[Psychopathic Personality Traits and Delinquent and Risky Sexual Behaviors in Croatian Sample of Non-Referred Boys and Girls.  // Law and human behavior, 34 (2010), 5;  379-391 doi:10.1007/s10979-009-9196-6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394060) (podatak o recenziji nije dostupan, članak, znanstveni)
]]>          <w:br/>
        </w:t>
      </w:r>
    </w:p>
    <w:p>
      <w:pPr/>
      <w:r>
        <w:rPr/>
        <w:t xml:space="preserve">
<![CDATA[Brašnić, Ester; Ajduković, Marina; Ručević, Silvija
]]>          <w:br/>
<![CDATA[Privrženost i razvojni rizici djece i mladih u dječjim domovima.  // Dijete i društvo : časopis za promicanje prava djeteta, 11 (2009), 1/2;  157-180 (podatak o recenziji nije dostupan, članak, znanstveni)
]]>          <w:br/>
        </w:t>
      </w:r>
    </w:p>
    <w:p>
      <w:pPr/>
      <w:r>
        <w:rPr/>
        <w:t xml:space="preserve">
<![CDATA[Ajduković, Marina; Ručević, Silvija
]]>          <w:br/>
<![CDATA[Nasilje u vezama mladih.  // Medicus, 18 (2009), 2;  217-225 (međunarodna recenzija, članak, znanstveni)
]]>          <w:br/>
        </w:t>
      </w:r>
    </w:p>
    <w:p>
      <w:pPr/>
      <w:r>
        <w:rPr/>
        <w:t xml:space="preserve">
<![CDATA[Ručević, Silvija
]]>          <w:br/>
<![CDATA[Metodološki postupci i izazovi primjene samoiskaza i longitudinalnih nacrta u istraživanjima razvoja delikventnog ponašanja.  // Ljetopis socijalnog rada, 15 (2008), 3;  421-433. (https://www.bib.irb.hr:8443/394054) (međunarodna recenzija, pregledni rad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Ručević, SIlvija
]]>          <w:br/>
<![CDATA[Psihopatske tendencije kod mladih iz Hrvatske i Švedske: Kultura kao moderator.  // IV međunarodni naučni skup MULTIKULTURALNOST I SAVREMENO DRUŠTVO - MULTICULTURALISM AND CONTEMPORARY SOCIETY / Živković, M. (ur.).
]]>          <w:br/>
<![CDATA[Novi Sad: VISOKA ŠKOLA „PRAVNE I POSLOVNE AKADEMSKE STUDIJE DR LAZAR VRKATIC”/“LEGAL AND BUSINESS ACADEMIC STUDIES DR LAZAR VRKATIC”, 2013. str. 489-502. (https://www.bib.irb.hr:8443/80234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Tomašić Humer, Jasmina; Šincek, Daniela; Ručević, Silvija
]]>          <w:br/>
<![CDATA[Spremnost na činjenje nasilja preko interneta u različitim uvjetima anonimnosti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7-17 (predavanje, domaća recenzija, sažetak, znanstveni)
]]>          <w:br/>
        </w:t>
      </w:r>
    </w:p>
    <w:p>
      <w:pPr/>
      <w:r>
        <w:rPr/>
        <w:t xml:space="preserve">
<![CDATA[Ručević, Silvija
]]>          <w:br/>
<![CDATA[Uloge psihopatskih tendencija i sklonosti riziku u izraženosti kockanja adolescenata.  // Sažeci priopćenja-22. DANI RAMIRA I ZORANA BUJASA / Zarevski, Predrag ; Jurin, Tanja ; Modić Stanke, Koraljka (ur.).
]]>          <w:br/>
<![CDATA[Zagreb, 2015. str. 202-202 (predavanje, međunarodna recenzija, sažetak, znanstveni)
]]>          <w:br/>
        </w:t>
      </w:r>
    </w:p>
    <w:p>
      <w:pPr/>
      <w:r>
        <w:rPr/>
        <w:t xml:space="preserve">
<![CDATA[Ručević, Silvija
]]>          <w:br/>
<![CDATA[The relationship between psychopathic traits, gambling-related problems, and substance use.  // 11th ALPS ADRIA PSYCHOLOGY CONFERENCE / Bernadette Péley (ur.).
]]>          <w:br/>
<![CDATA[Pečuh, 2014. str. 78-78. (https://www.bib.irb.hr:8443/802345)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>
      <w:pPr/>
      <w:r>
        <w:rPr/>
        <w:t xml:space="preserve">
<![CDATA[Mihalj, Martina; Tadžić, Refmir; Včev, Aleksandar; Ručević, Silvija; Drenjančević, Ines
]]>          <w:br/>
<![CDATA[Modulation of oxidative stress, vascular function and inflammation by AT1 receptor blockade in patients with essential hypertension.  // Third International Symposium on Hypertension - Translational Medicine in Hypertension and joung Investigator Conference
]]>          <w:br/>
<![CDATA[Osijek, Hrvatska, 2014. (pozvano 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
<![CDATA[Ručević, Silvija
]]>          <w:br/>
<![CDATA[Odnos viktimizacije, antisocijalnog ponašanja i psihopatskih osobina kod mladića i djevojaka., 201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Daria
]]>          <w:br/>
<![CDATA[Motivacija za roditeljstvo., 2015., diplomski rad, preddiplomski, Filozofski fakultet, Osijek
]]>          <w:br/>
        </w:t>
      </w:r>
    </w:p>
    <w:p>
      <w:pPr/>
      <w:r>
        <w:rPr/>
        <w:t xml:space="preserve">
<![CDATA[Fereža, Tena
]]>          <w:br/>
<![CDATA[Dobrobit djece rastavljenih roditelja., 2015., diplomski rad, preddiplomski, Filozofski fakultet, Osijek
]]>          <w:br/>
        </w:t>
      </w:r>
    </w:p>
    <w:p>
      <w:pPr/>
      <w:r>
        <w:rPr/>
        <w:t xml:space="preserve">
<![CDATA[Ćosić, Monika
]]>          <w:br/>
<![CDATA[Osobine ličnosti i subjektivna dobrobit., 2015., diplomski rad, preddiplomski, Filozofski fakultet, Osijek
]]>          <w:br/>
        </w:t>
      </w:r>
    </w:p>
    <w:p>
      <w:pPr/>
      <w:r>
        <w:rPr/>
        <w:t xml:space="preserve">
<![CDATA[Jozić, Katarina
]]>          <w:br/>
<![CDATA[Kulturalni aspekti emocija., 2014., diplomski rad, preddiplomski, Filozofski fakultet, Osijek
]]>          <w:br/>
        </w:t>
      </w:r>
    </w:p>
    <w:p>
      <w:pPr/>
      <w:r>
        <w:rPr/>
        <w:t xml:space="preserve">
<![CDATA[Penić, Anita
]]>          <w:br/>
<![CDATA[Ksenofobija i uvjerenje o superiornosti vlastite grupe kao povod za međugrupne sukobe., 2014., diplomski rad, preddiplomski, Filozofski fakultet Osijek, Osijek
]]>          <w:br/>
        </w:t>
      </w:r>
    </w:p>
    <w:p>
      <w:pPr/>
      <w:r>
        <w:rPr/>
        <w:t xml:space="preserve">
<![CDATA[Marjanović, Antonija
]]>          <w:br/>
<![CDATA[Socijalni aspekti emocija., 2014., diplomski rad, diplomski, Filozofski fakultet, Osijek
]]>          <w:br/>
        </w:t>
      </w:r>
    </w:p>
    <w:p>
      <w:pPr/>
      <w:r>
        <w:rPr/>
        <w:t xml:space="preserve">
<![CDATA[Bulog, Sanja
]]>          <w:br/>
<![CDATA[Motivacijska i afektivna obilježja perfekcionizma., 2014., diplomski rad, preddiplomski, Filozofski fakultet, Osijek
]]>          <w:br/>
        </w:t>
      </w:r>
    </w:p>
    <w:p>
      <w:pPr/>
      <w:r>
        <w:rPr/>
        <w:t xml:space="preserve">
<![CDATA[Ručević, Silvija
]]>          <w:br/>
<![CDATA[Privrženost u adolescenciji - odnos kvalitete, stilova i dimenzija privrženosti: Usporedba djevojaka i mladića., 2013., diplomski rad, diplomski, Učiteljski fakultet, Zagreb
]]>          <w:br/>
        </w:t>
      </w:r>
    </w:p>
    <w:p>
      <w:pPr/>
      <w:r>
        <w:rPr/>
        <w:t xml:space="preserve">
<![CDATA[Lučić, Tajana
]]>          <w:br/>
<![CDATA[Stres i metode nošenja sa stresom pri izvedbi u preciznim sportovima., 2013., diplomski rad, preddiplomski, Filozofski fakultet, Osijek
]]>          <w:br/>
        </w:t>
      </w:r>
    </w:p>
    <w:p>
      <w:pPr/>
      <w:r>
        <w:rPr/>
        <w:t xml:space="preserve">
<![CDATA[Krulić, Kristina
]]>          <w:br/>
<![CDATA[Može li emocionalna inteligencija biti zaštitni faktor u prevenciji nasilja među vršnjacima?., 2012., diplomski rad, diplomski, Filozofski fakultet, Osijek
]]>          <w:br/>
        </w:t>
      </w:r>
    </w:p>
    <w:p>
      <w:pPr/>
      <w:r>
        <w:rPr/>
        <w:t xml:space="preserve">
<![CDATA[Erceg, Iva
]]>          <w:br/>
<![CDATA[Studij slučaja grupe sudnjeg dana „Family Radio“ na temelju teorije kognitivne disonance.., 2012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