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Šošić (CROSBI Profil: 21671, MBZ: 258813)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Hudolin, Tvrtko; Kaštelan, Željko; Goluža, Eleonora; Bašić-Jukić, Nikolina; Šošić, Hrvoje; Štern-Padovan, Ranka; Pasini, Josip
]]>          <w:br/>
<![CDATA[Double, ectopic blind-end ureter : a case report.  // Collegium antropologicum, 34 (2010), 2;  627-629 (podatak o recenziji nije dostupan, prethodno priopćenje, znanstve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štelan, Željko; Derežić, Daniel; Pasini, Josip; Štern-Padovan, Ranka; Škegro, Mate; Mrazovac, Danijel; Šošić, Hrvoje
]]>          <w:br/>
<![CDATA[Milzruptur und akute Pankreatitis nach ESWL-Therapie : eine seltene Komplikation.  // Aktuelle Urologie, 36 (2005), 6;  519-521 doi:10.1055/s-2005-870971 (podatak o recenziji nije dostupan, prikaz, znanstveni)
]]>          <w:br/>
        </w:t>
      </w:r>
    </w:p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ošić, Hrvoje
]]>          <w:br/>
<![CDATA[Učinci met-encefalina i naltreksona na eksperimentalni hepatitis u miša., 201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