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Hađina (CROSBI Profil: 21461, MBZ: 258416)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oehler, P.; Arendrup, M. C.; Arikan-Akdagli, S.; Bassetti, M. M., Bretagne, S.; Klingspor, I.; Grou, K.; Meis, J. F.; Rautemaa- Richardson, R.; Schelenz, S.; Hamprecht, A. et al.
]]>          <w:br/>
<![CDATA[ECMM CandiReg-A ready to use platform for outbreaks and epidemiological studies.  // Mycoses, 62 (2019), 10;  920-927 doi:10.1111/myc.12963.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oppe Parr, Kimberly A; Hađina, Suzana; Kilburg-Basnyat, Brita; Wang, Yifang; Chavez, Dulce; Thorne, Peter S; Weiss, Jerrold P.
]]>          <w:br/>
<![CDATA[Modification of sample processing for the Limulus amebocyte lysate assay enhances detection of inflammogenic endotoxin in intact bacteria and organic dust.  // Innate Immunity, 23 (2017), 3;  307-318 doi:http://journals.sagepub.com//full/10.1177/1753425917694084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Tofant, Alenka; Vučemilo, Marija; Hađina Suzana
]]>          <w:br/>
<![CDATA[Hydrogen peroxide-silver complex as a potential drinking water disinfectant.  // PERIODICUM BIOLOGORUM, 103 (2001), 2;  193-195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Tofant, Alenka; Vučemilo, Marija; Hađina Suzana
]]>          <w:br/>
<![CDATA[Disinfection of drinking water with hydrogen peroxide-silver complex.  // Ochrana zvirat a welfare 2001 Animal protection and welfare 2001 / Opatril M., Novak P., Latini J (ur.).
]]>          <w:br/>
<![CDATA[Brno: Veterinarni a farmaceutika univerzita Brno, 2001. str. 153-15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Hađina, Suzana , Weiss, Jerrold P., McCray, Paul B. Jr., Widstrom, Richard, Thorne, Peter S.
]]>          <w:br/>
<![CDATA[The Importance of MD-2 in the Induction of TLR-4 Signaling and Release of Inflammatory Cytokines in Lung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Hađina, Suzana, Weiss, Jerrold P., McCray, Paul B. Jr., Widstrom, Richard, Thorne, Peter S.
]]>          <w:br/>
<![CDATA[Inflammatory Potency of Monomeric Complex of Endotoxin With MD-2 is Determined by the Acylation State of Endotoxin.  // American Journal of Respiratory and Critical Care Medicine, volume 175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man, Stella
]]>          <w:br/>
<![CDATA[Utvrđivanje prisutnosti enterotoksina bakterije Clostridium perfringens u fecesu zdravih pasa i pasa s proljevom., 2019., diplomski rad, diplomski, Veterinarski fakultet, Zagreb
]]>          <w:br/>
        </w:t>
      </w:r>
    </w:p>
    <w:p>
      <w:pPr/>
      <w:r>
        <w:rPr/>
        <w:t xml:space="preserve">
<![CDATA[Kolenc, Magdalena
]]>          <w:br/>
<![CDATA[Učestalost upala sluznice vanjskog zvukovoda u slobodnoživućih mačaka na području grada Zagreba i okolice., 2019., diplomski rad, diplomski, Veterinarski fakultet, Zagreb
]]>          <w:br/>
        </w:t>
      </w:r>
    </w:p>
    <w:p>
      <w:pPr/>
      <w:r>
        <w:rPr/>
        <w:t xml:space="preserve">
<![CDATA[Papak, Ines
]]>          <w:br/>
<![CDATA[Utvrđivanje prisutnosti bakterije Anaplasma phagocytophilum u populaciji mišolikih glodavaca., 2019., diplomski rad, diplomski, Veterinarski fakultet, Zagreb
]]>          <w:br/>
        </w:t>
      </w:r>
    </w:p>
    <w:p>
      <w:pPr/>
      <w:r>
        <w:rPr/>
        <w:t xml:space="preserve">
<![CDATA[Ivanković, Ivana
]]>          <w:br/>
<![CDATA[„Analiza genetičke raznolikosti gljivice Malassezia pachydermatis izolirane iz smeđeg medvjeda (Ursus arctos) na području Republike Hrvatske“., 2018., diplomski rad, diplomski, Veterinarski fakultet, Zagreb
]]>          <w:br/>
        </w:t>
      </w:r>
    </w:p>
    <w:p>
      <w:pPr/>
      <w:r>
        <w:rPr/>
        <w:t xml:space="preserve">
<![CDATA[Barić, Lucija
]]>          <w:br/>
<![CDATA[Anaplazmoze u domaćih životinja., 2018., diplomski rad, diplomski, Veterinarski fakultet, Zagreb
]]>          <w:br/>
        </w:t>
      </w:r>
    </w:p>
    <w:p>
      <w:pPr/>
      <w:r>
        <w:rPr/>
        <w:t xml:space="preserve">
<![CDATA[Miljan, Ana
]]>          <w:br/>
<![CDATA[Filogenetska analiza VP 2 gena parvovirusa pasa u Republici Hrvatskoj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