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Pintar (CROSBI Profil: 21271, MBZ: 160261)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Pintar, Jasna; Janječić, Zlatko; Bedeković, Dalibor; Gazić, Ksenija; Madjeruh, Marija; Duvnjak, Gordana; Kiš, Goran
]]>          <w:br/>
<![CDATA[Utjecaj prebiotika, manan-oligosaharida (Actigen™) na tovne pokazatelje i mortalitet bojlerskih pilića.  // Krmiva : časopis o hranidbi životinja, proizvodnji i tehnologiji krme, 61 (2019), 2;  51-56 (domać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Carović-Stanko, Klaudija; Maloić, Mario; Pintar, Jasna; Liber, Zlatko; Radosavljević, Ivan; Bedeković, Dalibor; Guberac, Sunčica; Očić, Vesna; Lazarević, Boris
]]>          <w:br/>
<![CDATA[Nutritional quality of phaseolin types and morphotypes of green bean (Phaseolus vulgaris L.).  // Agrociencia, 52 (2018),  523-537. (https://www.bib.irb.hr:8443/945001) (međunarodna recenzija, članak, znanstveni)
]]>          <w:br/>
        </w:t>
      </w:r>
    </w:p>
    <w:p>
      <w:pPr/>
      <w:r>
        <w:rPr/>
        <w:t xml:space="preserve">
<![CDATA[Janječić, Zlatko, Jasna Pintar, Bedeković, Dalibor., Nikolina Lugarić
]]>          <w:br/>
<![CDATA[UTJECAJ HRANIDBE NA PROIZVODNE POKAZATELJE I KVALITETU MESA TOVNIH KUNIĆA.  // Krmiva : časopis o hranidbi životinja, proizvodnji i tehnologiji krme, 58 (2017), 1;  25-32 (domaća recenzija, pregledni rad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edeković, Dalibor; Pintar, Jasna; Janječić, Zlatko; Mužic, Stjepan; Kos, Ivica
]]>          <w:br/>
<![CDATA[Using Rapeseed Cake to Improve Fatty Acid Composition of Turkey Meat.  // Journal of Agricultural Science and Technology, 16 (2014), 6;  1279-1287 (međunarodna recenzija, članak, znanstveni)
]]>          <w:br/>
        </w:t>
      </w:r>
    </w:p>
    <w:p>
      <w:pPr/>
      <w:r>
        <w:rPr/>
        <w:t xml:space="preserve">
<![CDATA[Janječić, Zlatko; Mužic, Stjepan; Pintar, Jasna; Bedeković, Dalibor; Kovačić, Matija
]]>          <w:br/>
<![CDATA[Utjecaj restriktivne hranidbe na proizvodne rezultate brojlerskih pilića.  // Krmiva : časopis o hranidbi životinja, proizvodnji i tehnologiji krme, 56 (2013), 4;  167-172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Pintar, Jasna; Gazić, Ksenija; Gjurčević-Kantura, Vesna; 
]]>          <w:br/>
<![CDATA[UČINKOVITOST MYCOSORBA I SEL PLEXA U TOVU PATAKA.  // Krmiva - casopis o hranidbi zivotinja, proizvodnji i tehnologiji krme, 48 (2006), 5;  237-242. (https://www.bib.irb.hr:8443/310291) (podatak o recenziji nije dostupan, članak, znanstveni)
]]>          <w:br/>
        </w:t>
      </w:r>
    </w:p>
    <w:p>
      <w:pPr/>
      <w:r>
        <w:rPr/>
        <w:t xml:space="preserve">
<![CDATA[Janječić, Zlatko; Mužic, Stjepan; Pintar Jasna; Gazić, Ksenija; Gjurčević Kantura Vesna
]]>          <w:br/>
<![CDATA[UČINKOVITOST MYCOSORBA I SEL PLEXA U TOVU PATAKA.  // Krmiva, 48 (2006), 5;  237-242 (podatak o recenziji nije dostupan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Janječić, Zlatko; Mužic, Stjepan; Pintar, Jasna; Gazić, Ksenija
]]>          <w:br/>
<![CDATA[Učinkovitost različitog sastava i oblika krmnih smjesa u tovu pataka.  // Krmiva, 47 (2005), 5;  223-228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Mužic, Stjepan; Janječić, Zlatko; Grbeša, Darko; Pintar, Jasna; Đikić, Marija
]]>          <w:br/>
<![CDATA[Effect of Lower Protein Level in Feed on Production Performance of Zagorje Turkey.  // ACS - Agriculturae conspectus scientificus, 68 (2003), 2;  133-1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š, Goran; Janječić, Mihael; Bedeković, Dalibor; Janječić, Zlatko; Pintar, Jasna
]]>          <w:br/>
<![CDATA[Emisije stakleničkih plinova iz peradarske proizvodnje u Republici Hrvatskoj od 2010. do 2020. godine.  // Zbornik XIV. simpozij "Peradarski dani 2022." / Balenović, Mirta (ur.).
]]>          <w:br/>
<![CDATA[Zagreb: Hrvatski veterinarski institut, Centar za peradarstvo, 2022. str. 169-173 (predavanje, međunarodna recenzija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Kiš, Goran; Crnojević, Vesna; Janječić, Zlatko; Pintar, Jasna; Bedeković, Dalibor
]]>          <w:br/>
<![CDATA[Termički obrađeno zrno soje u hranidbi brojlerskih pilića.  // Zbornik radova 54. Hrvatski i 14. Međunarodni simpozij agronoma / Mioč, Boro ; Širić, Ivan (ur.).
]]>          <w:br/>
<![CDATA[Zagreb: Agronomski fakultet Sveučilišta u Zagrebu, 2019. str. 536-539 (predavanje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Kis, Goran; Janjecic, Mihael; Bedekovic, Dalibor; Janjecic, Zlatko; Pintar, Jasna
]]>          <w:br/>
<![CDATA[Greenhouse gas emissions from the Croatian poultry production over the last decade (2010 through 2020).  // Book of abstracts / C. Garcés Narro ; J. A. Játiva ; G. Sayegh (ur.).
]]>          <w:br/>
<![CDATA[Cordoba: Spanish Branch of the World’s Poultry Science Association, 2022. str. 142-142 (poster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Kiš, Goran; Crnojević, Željko; Grbeša, Darko; Pintar, Jasna
]]>          <w:br/>
<![CDATA[Ekološki otisak krmiva Republike Hrvatske.  // Zbornik sažetaka 25. međunarodnog savjetovanja Krmiva 2018 / Modrić, Mario (ur.).
]]>          <w:br/>
<![CDATA[Zagreb: Krmiva d.o.o. Zagreb, 2018. str. 98-98 (poster, međunarodna recenzija, sažetak, znanstveni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Kiš, Goran; Pintar, Jasna
]]>          <w:br/>
<![CDATA[Pregled kemijskog sastava krmiva korištenih u Hrvatskoj (1956. – 2016.).  // Zbornik sažetaka sa XXIII međunarodnog savjetovanja "Krmiva 2016" / Lulić, Slavko (ur.).
]]>          <w:br/>
<![CDATA[Zagreb: Krmiva d.o.o., Zagreb, 2016. str. 6-6 (predavanje, recenziran, sažetak, znanstveni)
]]>          <w:br/>
        </w:t>
      </w:r>
    </w:p>
    <w:p>
      <w:pPr/>
      <w:r>
        <w:rPr/>
        <w:t xml:space="preserve">
<![CDATA[Pintar, Jasna; Janječić, Zlatko; Bedeković, Dalibor; Gazić, Ksenija; Kiš, Goran; Madjeruh, Marija
]]>          <w:br/>
<![CDATA[Utjecaj Actigen®-a na proizvodne rezultate pilića u tovu.  // Zbornik sažetaka sa XXIII međunarodnog savjetovanja "Krmiva 2016" / Lulić, Slavko (ur.).
]]>          <w:br/>
<![CDATA[Zagreb: Krmiva d.o.o., Zagreb, 2016. str. 16-16 (predavanje, recenziran, sažetak, znanstveni)
]]>          <w:br/>
        </w:t>
      </w:r>
    </w:p>
    <w:p>
      <w:pPr/>
      <w:r>
        <w:rPr/>
        <w:t xml:space="preserve">
<![CDATA[Kiš, Goran; Pintar, Jasna; Kljak, Kristina; Bedeković, Dalibor
]]>          <w:br/>
<![CDATA[Upotreba ploda rogača (Ceratonia siliqua L.) u hranidbi životinja.  // Zbornik sažetaka sa XXI međunarodnog savjetovanja "Krmiva 2014" / Lulić, Slavko (ur.).
]]>          <w:br/>
<![CDATA[Zagreb: Krmiva d.o.o., Zagreb, 2014. str. 81-82 (predavanje, recenziran, sažetak, znanstveni)
]]>          <w:br/>
        </w:t>
      </w:r>
    </w:p>
    <w:p>
      <w:pPr/>
      <w:r>
        <w:rPr/>
        <w:t xml:space="preserve">
<![CDATA[Pintar, Jasna; Janječić, Zlatko; Mužic, Stjepan; Bedeković, Dalibor; Kiš, Goran; Gazić, Ksenija; Kokot, Marija; Ferara, Damir
]]>          <w:br/>
<![CDATA[Utjecaj različitih udjela sojine pogače u krmnim smjesama na proizvodne rezultate brojlera.  // Zbornik sažetaka "Krmiva 2013" / Lulić, Slavko (ur.).
]]>          <w:br/>
<![CDATA[Zagreb: Krmiva d.o.o. Zagreb, 2013. str. 67-68 (predavanje, domaća recenzija, sažet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Posavac, Jasna
]]>          <w:br/>
<![CDATA[Utjecaj razine fitaze i kalcija na biodostupnost fosfora iz žitarica u tovnih pilića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stera Palačić
]]>          <w:br/>
<![CDATA[Utjecaj hibrida kukuruza na oksidacijsku stabilnost jaja kokoši nesilica pri skladištenju i u uvjetima inducirane oksidacije., 2017., diplomski rad, diplomski, Agronomski fakultet, Zagreb
]]>          <w:br/>
        </w:t>
      </w:r>
    </w:p>
    <w:p>
      <w:pPr/>
      <w:r>
        <w:rPr/>
        <w:t xml:space="preserve">
<![CDATA[Tihana Lapaš
]]>          <w:br/>
<![CDATA[Utjecaj hibrida kukuruza na parametre kvalitete jaja kokoši nesilica tijekom skladištenja., 2017., diplomski rad, diplomski, Agronomski fakultet, Zagreb
]]>          <w:br/>
        </w:t>
      </w:r>
    </w:p>
    <w:p>
      <w:pPr/>
      <w:r>
        <w:rPr/>
        <w:t xml:space="preserve">
<![CDATA[Madjeruh, Marija
]]>          <w:br/>
<![CDATA[Utjecaj modificiranih ugljikohidrata stijenke kvasca na proizvodnju pilića u tovu., 2016., diplomski rad, diplomski, Agronomski fakultet, Zagreb
]]>          <w:br/>
        </w:t>
      </w:r>
    </w:p>
    <w:p>
      <w:pPr/>
      <w:r>
        <w:rPr/>
        <w:t xml:space="preserve">
<![CDATA[Karačić, Domagoj
]]>          <w:br/>
<![CDATA[Utjecaj hranidbe na povećanje hranjive vrijednosti kokošjih jaja., 2014., diplomski rad, preddiplomski, Agronomski fakultet, Zagreb
]]>          <w:br/>
        </w:t>
      </w:r>
    </w:p>
    <w:p>
      <w:pPr/>
      <w:r>
        <w:rPr/>
        <w:t xml:space="preserve">
<![CDATA[Garvanović, Tomislav
]]>          <w:br/>
<![CDATA[Uloga voluminoznih krmiva u hranidbi kunić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