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Paladino (CROSBI Profil: 19007, MBZ: 34632)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ladino, Josip; Mrak, Goran
]]>          <w:br/>
<![CDATA[Clinical application of laser in oncological neurosurgery. // Lasers in medicine, surgery and dentistry / Simunovic, Zlatko (ur.).
]]>          <w:br/>
<![CDATA[Čakovec: Zrinski, 2003. str. 261-277. (https://www.bib.irb.hr:8443/16727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žanković, Marjan; Lupret, Velimir; Mrak, Goran; Petelin Gadže, Željka; Nanković, Sibila; Hajnšek, Sanja; Paladino, Josip
]]>          <w:br/>
<![CDATA[Pineal cyst surgery – 20 years of experience.  // Neurologia Croatica. Supplement, 63 (2014),  96-96 (podatak o recenziji nije dostupan, članak, stručni)
]]>          <w:br/>
        </w:t>
      </w:r>
    </w:p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Rotim, Krešimir; Paladino, Josip
]]>          <w:br/>
<![CDATA[Neuroendoskopsko liječenje hidrocefalusa.  // Medix, 53 (2004),  79-82 (podatak o recenziji nije dostupan, članak, stručni)
]]>          <w:br/>
        </w:t>
      </w:r>
    </w:p>
    <w:p>
      <w:pPr/>
      <w:r>
        <w:rPr/>
        <w:t xml:space="preserve">
<![CDATA[Mrak, Goran; Paladino, Josip
]]>          <w:br/>
<![CDATA[Minimalno invazivna neurokirurgija u liječenju intrakranijskih aneurizmi.  // Medix : specijalizirani medicinski dvomjesečnik, 53 (2004),  74-78 (podatak o recenziji nije dostupan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. Supplement, 63 (2014),  94-94 (podatak o recenziji nije dostupan, članak, ostalo)
]]>          <w:br/>
        </w:t>
      </w:r>
    </w:p>
    <w:p>
      <w:pPr/>
      <w:r>
        <w:rPr/>
        <w:t xml:space="preserve">
<![CDATA[Nemir, Jakob; Žarković, Kamelija; Domazet, Ivan; Barl, Petra; Miklić, Pavle; Paladino, Josip
]]>          <w:br/>
<![CDATA[Extranodal right – optic nerve rosai – dorfman disease: review and a new case.  // Neurologia Croatica, 63 (2014),  83-83 (podatak o recenziji nije dostupan, članak, ostalo)
]]>          <w:br/>
        </w:t>
      </w:r>
    </w:p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Mrak, Goran; Paladino, Josip; Stambolija, Vasilije; Nemir, Jakob; Sekhar, Laligam N.
]]>          <w:br/>
<![CDATA[Treatment of giant and large fusiform middle cerebral artery aneurysms with excision and interposition radial artery graft in a 4-Year- old child: case report.  // Neurosurgery, 10 (2014), S1;  E172-E177 doi:10.1227/NEU.00000000000001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Paladino, Josip; Mrak, Goran
]]>          <w:br/>
<![CDATA[Minimalno invazivni postupci u vaskularnoj neurokirurgija.  // Acta chirurgica Croatica, 11 (2014),  1-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Melada, Ante; Nemir, Jakob; Rožanković, Marjan; Paladino Josip
]]>          <w:br/>
<![CDATA[Intraoperacijska primjena 5-aminolevulinske kiseline kod malignih glioma.  // Neurologia Croatica, 61 (2012), 1-2;  3-9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Đurić, K.; Nemir, J.; Zekan, S.; Lupret, V.; Paladino, J.; Stančić M.
]]>          <w:br/>
<![CDATA[First eight-hour spinal cord injury clinical decompression confirmed experimental data..  // Acta clinica Croatica, (2011),  51-51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Paladino, Josip; Mrak, Goran
]]>          <w:br/>
<![CDATA[MINIMALLY INVASIVE TECHNIQUES IN NEUROSURGERY.  // Acta Medica Croatica, 59 (2005), supll;  49-50 (podatak o recenziji nije dostupan, kongresno priopcenje, struč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Mahović-Lakušić, Darija; Petravić, Damir; Zurak, Niko; Paladino, Josip; Jurić, Goradana
]]>          <w:br/>
<![CDATA[Izolirani hemangioblastom vratne kralješnične moždine- Prikaz bolesnika.  // Liječnički vijesnik, 125 (2003),  129-131 (podatak o recenziji nije dostupan, prikaz, stručni)
]]>          <w:br/>
        </w:t>
      </w:r>
    </w:p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>
      <w:pPr/>
      <w:r>
        <w:rPr/>
        <w:t xml:space="preserve">
<![CDATA[Rotim, Krešimir; Jednačak, Hrvoje; Mihaljević, Dinko; Paladino, Josip
]]>          <w:br/>
<![CDATA[Endoscopic septostomy in patients with symptomatic septum pellucidum cysts.  // Neurologia Croatica, 52 (2003), suppl 4. (podatak o recenziji nije dostupan, kongresno priopcenje, stručni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>
      <w:pPr/>
      <w:r>
        <w:rPr/>
        <w:t xml:space="preserve">
<![CDATA[Raveh, J.; Turk, J B.; Ladrach, K.; Seiler, R.; Godoy, N.; Chen, J.; Paladino, Josip; Virag, Mihajlo; Leibinger, K.
]]>          <w:br/>
<![CDATA[Extended anterior subcranial approach for skull base tumors: long-term results.  // Journal of neurosurgery, 82 (1995), 6;  1002-10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 / Paladino, Josip ; Miklić, Pavle (ur.).
]]>          <w:br/>
<![CDATA[Zagreb: Denona, 2014. str. 94-94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Rožanković, Marjan; Lupret, Velimir; Mrak, Goran; Petelin Gadže, Željka; Nanković, Sibila; Hajnšek, Sanja; Paladino, Josip
]]>          <w:br/>
<![CDATA[Pineal cyst surgery - 20 years of experience.  // Neurologia Croatica / Paladino, Josip ; Miklić, Pavle (ur.).
]]>          <w:br/>
<![CDATA[Zagreb: Denona, 2014. str. 96-96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Mrak, Goran; Desnica, Andrej; Paladino, Josip
]]>          <w:br/>
<![CDATA[Indikacije za invazivno monitoriranje i implantacija subduralnih i dubokih mozgovnih elektroda kod farmakorezistentnih epilepsija - naša iskustva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Mrak, Goran; Paladino, Josip; Desnica, Andrej
]]>          <w:br/>
<![CDATA[Operacije farmakorezistentnih temporalnih epilepsija – naše trogodišnje iskustvo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The Factors of Cognitive Outcome after Intracranial Aneurysm Surgery.  // Neurologia Croatica, Book of Abstracts The First Croatian Congress of Neuroscience
]]>          <w:br/>
<![CDATA[Zagreb, 2003. str. 67-67 (predavanje, recenziran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Melada, Ante; Paladino, Josip
]]>          <w:br/>
<![CDATA[Endoscopic surgery of sellar and parasellar tumors.  // 8th CIRAS
]]>          <w:br/>
<![CDATA[Zagreb: Syllabus, 2001. str. 34-37 (predavanje, sažetak, struč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Paladino J.
]]>          <w:br/>
<![CDATA[Surgical strategy in MCA aneurysms,.  // 1st Congress of Southeast European Neurosurgical Society
]]>          <w:br/>
<![CDATA[Beograd, Srbija, 2013. (predavanje, sažetak, ostalo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Mihaljević, Dinko; Jednačak, Hrvoje
]]>          <w:br/>
<![CDATA[The keyhole approach in aneurysm surgery. Comparation between keyhole approach and standard approach.  // 3rd CENS meeting
]]>          <w:br/>
<![CDATA[Ljubljana, Slovenija, 2004. (predavanje, sažetak, stručni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Kolenc, Danijela; Jednačak, Hrvoje; Paladino, Josip; Dotlić, S; Carapina, M; Žarković, Kamelija
]]>          <w:br/>
<![CDATA[Ganglioglioma anaplasticum.  // II intercontinental congress of pathology
]]>          <w:br/>
<![CDATA[Iguassu falls, Brazil, 2004. (poster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
<![CDATA[Paladino, Josip; Mrak, Goran; Jednačak, Hrvoje; Mihaljević Dinko
]]>          <w:br/>
<![CDATA[Keyhole approach in cerebral aneurysm surgery-experience with 404 patients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Multifactorial analysis of cognitive outcome after keyhole approach to intracranial aneurysms.  // 12th European Congress of Neurosurgery
]]>          <w:br/>
<![CDATA[Lisabon, Portugal, 2003. (predavanje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>
      <w:pPr/>
      <w:r>
        <w:rPr/>
        <w:t xml:space="preserve">
<![CDATA[Pačić-Turk, Ljiljana
]]>          <w:br/>
<![CDATA[Čimbenici promjena psihičkih funkcija nakon operacije aneurizme mozgovnih arterija., 2003., doktorska disertacija, Medicinski fakultet, Zagreb, Hrvatska
]]>          <w:br/>
        </w:t>
      </w:r>
    </w:p>
    <w:p>
      <w:pPr/>
      <w:r>
        <w:rPr/>
        <w:t xml:space="preserve">
<![CDATA[Rotim, Krešimir
]]>          <w:br/>
<![CDATA[Endoskopska ventrikulostomija treće mozgovne klijetke ultrazvučnom kontaktnom mikrosond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