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Mesarić (CROSBI Profil: 18826, MBZ: 30466)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Marko; Potočki, Slavica
]]>          <w:br/>
<![CDATA[Tekućinska kromatografija visoke djelotvornosti (HPLC). // Biokemijske metode u biomedicinskim istraživanjima / Stavljenić Rukavina, Ana: Mesarić, Marko (ur.).
]]>          <w:br/>
<![CDATA[Zagreb: Medicinska naklada, 2013. str. 15-19
]]>          <w:br/>
        </w:t>
      </w:r>
    </w:p>
    <w:p>
      <w:pPr/>
      <w:r>
        <w:rPr/>
        <w:t xml:space="preserve">
<![CDATA[Mesarić, Marko; Ribar, Slavica; Bauman, Mirela
]]>          <w:br/>
<![CDATA[Određivanje koncentracije sfingozinskih bazaHPLC metodom: uporaba omjera sfinganin/sfingozin u dijagnostičke svrhe. // Biokemijske metode u biomedicinskim istraživanjima / Stavljenić Rukavina, Ana ; Čvoriščec, Dubravka (ur.).
]]>          <w:br/>
<![CDATA[Zagreb: Medicinska naklada, 2007. str. 26-30
]]>          <w:br/>
        </w:t>
      </w:r>
    </w:p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Mesarić, Marko
]]>          <w:br/>
<![CDATA[Sphingolipids in food.  // Periodicum biologorum, 109 (2007), 3;  123-128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gović, Branka; Mesarić, Marko
]]>          <w:br/>
<![CDATA[Changes in lipid composition during low temperature storage of baker's yeast.  // 9th Yeast Lipid Conference
]]>          <w:br/>
<![CDATA[Berlin, 2009. str. P3-P3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ar, Slavica
]]>          <w:br/>
<![CDATA[Udio i sastav sfingolipida u mlijek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Luciana
]]>          <w:br/>
<![CDATA[Osteoporoza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
<![CDATA[Gemišević, Matea
]]>          <w:br/>
<![CDATA[Kronična opstruktivna plućna bolest: Patofiziologija i nove spoznaje u fizioterapijskom pristupu., 2021., diplomski rad, preddiplomski, Fakultet zdravstve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