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Gaćeša (CROSBI Profil: 1796, MBZ: 12804)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olčić, V.; Ivezić, Ž.; Gaćeša, Miroslav; Rakos, K.; Pavlovski, K.; Ilijić, S.; Obrić, M.; Lupton, R.H.; Schlegel, D.; Kauffmann, G. et al.
]]>          <w:br/>
<![CDATA[The rest-frame optical colours of 99 000 Sloan Digital Sky Survey galaxies.  // Monthly Notices of the Royal Astronomical Society, 371 (2006), 1;  121-13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ćeša, Miroslav
]]>          <w:br/>
<![CDATA[Može li se zaštita standardizirati.  // Infotrend, 6 (1997), 55;  54-55 (podatak o recenziji nije dostupan, članak, ostalo)
]]>          <w:br/>
        </w:t>
      </w:r>
    </w:p>
    <w:p>
      <w:pPr/>
      <w:r>
        <w:rPr/>
        <w:t xml:space="preserve">
<![CDATA[Gaćeša, Miroslav
]]>          <w:br/>
<![CDATA[Bankarstvo na Internetu - sigurno rješenje.  // Infotrend, 57 (1997),  54-58 (podatak o recenziji nije dostupan, članak, ostalo)
]]>          <w:br/>
        </w:t>
      </w:r>
    </w:p>
    <w:p>
      <w:pPr/>
      <w:r>
        <w:rPr/>
        <w:t xml:space="preserve">
<![CDATA[Gaćeša, Miroslav
]]>          <w:br/>
<![CDATA[Ako je kriptografija tako dobra, zašto se ne koristi više?.  // Infotrend, 6 (1997) (podatak o recenziji nije dostupan, članak, ostalo)
]]>          <w:br/>
        </w:t>
      </w:r>
    </w:p>
    <w:p>
      <w:pPr/>
      <w:r>
        <w:rPr/>
        <w:t xml:space="preserve">
<![CDATA[Gaćeša, Miroslav
]]>          <w:br/>
<![CDATA[Problemi zaštite računala i podataka u malim poduzećima.  // Infotrend, 5 (1996) (podatak o recenziji nije dostupan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Gaćeša, Miroslav
]]>          <w:br/>
<![CDATA[CAD i problemi zaštite računala i podatak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