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Kružić (CROSBI Profil: 17859, MBZ: 24192)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Vranes, Jasmina; Drenjancevic, Domagoj; Kruzic, Vladimira; Schoenwald, Slavko
]]>          <w:br/>
<![CDATA[Virulence characteristic of Escherichia coli strains causing asymptomatic bacteriuria..  // Clin Microbiol Infect 2002 ; 8(Suppl 1)
]]>          <w:br/>
<![CDATA[Milano, Italija, 2002. str. 103-10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