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Bajek-Bubičić (CROSBI Profil: 17149, MBZ: 232156)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