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Ekrem Čaušević (CROSBI Profil: 15813, MBZ: 211651)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5108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ušević, Ekrem
]]>          <w:br/>
<![CDATA[Fra Mate Mikić Kostrčanac and the Turkish Language: Manuscripts, Copyists, and the Transfer of Konwledge in the Second Half of the Nineteenth Century. // Life on the Ottoman Border - Essays in Honour of Nenad Moačanin / Kursar, Vjeran (ur.).
]]>          <w:br/>
<![CDATA[Zagreb: FF Press, 2022. str. 183-198
]]>          <w:br/>
        </w:t>
      </w:r>
    </w:p>
    <w:p>
      <w:pPr/>
      <w:r>
        <w:rPr/>
        <w:t xml:space="preserve">
<![CDATA[Čaušević, Ekrem
]]>          <w:br/>
<![CDATA[POVIJEST TURKOLOGIJE U HRVATSKOJ. // Orijentalistika - Juče -Danas - Sutra / Mitrović, Anđelka i dr. (ur.).
]]>          <w:br/>
<![CDATA[Beograd: Filološki fakultet Univerziteta u Beogradu, 2019. str. 13-21. (https://www.bib.irb.hr:8443/1089683)
]]>          <w:br/>
        </w:t>
      </w:r>
    </w:p>
    <w:p>
      <w:pPr/>
      <w:r>
        <w:rPr/>
        <w:t xml:space="preserve">
<![CDATA[Čaušević, Ekrem
]]>          <w:br/>
<![CDATA[Balkanlarda Tarihçi Olmak. // Balkanlarda Siyasi İlişkiler / Political Relations in the Balkans / Gölen, Zafer ; Temizer, Abidin (ur.).
]]>          <w:br/>
<![CDATA[Ankara: Gece Kitaplığı, 2018. str. 1-7
]]>          <w:br/>
        </w:t>
      </w:r>
    </w:p>
    <w:p>
      <w:pPr/>
      <w:r>
        <w:rPr/>
        <w:t xml:space="preserve">
<![CDATA[Čaušević, Ekrem
]]>          <w:br/>
<![CDATA[Miloš Mandić i njegov rječnik turcizama. // Hrvatska i Turska / Kulturno-povijesni pregled / Jurčević, Katica i dr. (ur.).
]]>          <w:br/>
<![CDATA[Zagreb: Srednja Europa, 2016. str. 85-92
]]>          <w:br/>
        </w:t>
      </w:r>
    </w:p>
    <w:p>
      <w:pPr/>
      <w:r>
        <w:rPr/>
        <w:t xml:space="preserve">
<![CDATA[Čaušević, Ekrem
]]>          <w:br/>
<![CDATA[Latin-script Turkish manuscripts from Bosnia and Herzegovina (19th century). // Spoken Ottoman in Mediator Texts / Éva Á. Csató, Astrid Menz, Fikret Turan (ur.).
]]>          <w:br/>
<![CDATA[Wiesbaden: Harrassowitz, 2016. str. 77-88
]]>          <w:br/>
        </w:t>
      </w:r>
    </w:p>
    <w:p>
      <w:pPr/>
      <w:r>
        <w:rPr/>
        <w:t xml:space="preserve">
<![CDATA[Čaušević, Ekrem
]]>          <w:br/>
<![CDATA[Bosna-Hersek Fransisken Papazları Tarafından Yazılmıș Olan Türkçe Gramerler ve Sözlükler. // Türkçenin Batılı Elçileri Sempozyumu Bildirileri / Turan, Fikret i dr. (ur.).
]]>          <w:br/>
<![CDATA[Ankara: Türk Dil Kurumu, 2016. str. 69-85. (https://www.bib.irb.hr:8443/933407)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Čaušević, Ekrem
]]>          <w:br/>
<![CDATA[Osmanli Dönemi Bosna – Hersek Halkının Konuştuğu Türkçe Ne Çeşit Bir Dildi?. // Perspectives on Ottoman Studies - Papers from the 18th Symposium on the International Comittee of Pre-Ottoman and Ottoman Studies (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O rodbinskome nazivlju u turskom i hrvatskom jeziku. // Hrvatske Indije 3 / Zdravka Matišić i dr. (ur.).
]]>          <w:br/>
<![CDATA[Zagreb: Odjel za orijentalistiku Hrvatskoga filološkog društva, 2010. str. 47-61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Čaušević, Ekrem
]]>          <w:br/>
<![CDATA[Avrupa'da Basılan İlk Türkçe Alıntılar Sözlüğü. // III. Uluslararası Büyük Türk Kurultayı - Bildiri Kitabı / Demiryürek, Mehmet i dr. (ur.).
]]>          <w:br/>
<![CDATA[Lefka: Lefke Avrupa Üniversitesi, 2008. str. 147-153
]]>          <w:br/>
        </w:t>
      </w:r>
    </w:p>
    <w:p>
      <w:pPr/>
      <w:r>
        <w:rPr/>
        <w:t xml:space="preserve">
<![CDATA[Čaušević, Ekrem
]]>          <w:br/>
<![CDATA[Basilan Ilk Türkçe Alıntılar Sözlügü. // Ikinci Uluslararası Büyük Türk Dili Kurultayı (Ihsan Dogramacıya Armagan) / Rasim Öztrük (ur.).
]]>          <w:br/>
<![CDATA[Ankara: Bilkent University, 2007. str. 119-123
]]>          <w:br/>
        </w:t>
      </w:r>
    </w:p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Prve gramatike turskoga jezika u Bosni i Hercegovini. // Zbornik radova o fra Anđelu Zvizdoviću / Karamatić, Marko (ur.).
]]>          <w:br/>
<![CDATA[Sarajevo : Fojnica: Franjevačka teologija Sarajevo, 2000. str. 487-499
]]>          <w:br/>
        </w:t>
      </w:r>
    </w:p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Čaušević, Ekrem
]]>          <w:br/>
<![CDATA[Kavaid-i Osmaniye’nin Hırvatça Çevirisi. // 3. Uluslararası Türk Dil Kurultayı 1996 / Nepoznat, nije naveden (ur.).
]]>          <w:br/>
<![CDATA[Ankara: Türk Dil Kurumu, 1999. str. 267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ušević, Ekrem
]]>          <w:br/>
<![CDATA["Padişah Adaletinin Berrak Suyunu Bulandıranlar” - 19. Yüzyıl Bosnası’nda Dinlerarası Hoşgörüsüzlüğe İmgebilimsel bir Bakış"/ “Oni koji zamućuju bistru vodu carske pravde” – Imagološki osvrt nameđuvjerske odnose u Bosni u 19. s.  // Prilozi za orijentalnu filologiju (POF), 69 (2020),  163-181 (međunarodna recenzija, članak, znanstveni)
]]>          <w:br/>
        </w:t>
      </w:r>
    </w:p>
    <w:p>
      <w:pPr/>
      <w:r>
        <w:rPr/>
        <w:t xml:space="preserve">
<![CDATA[Čaušević, Ekrem
]]>          <w:br/>
<![CDATA[Temeşvarlı Osman Ağa’nın Esaret Hatıraları Adlı Eserinde Kullandığı Türkçe ve Etnik Kökeni Hakkında Dilbilimsel Bir İnceleme.  // Osmanlı Mirası Araştırmaları Dergisi (OMAD) / Journal of Ottoman Legacy Studies, Volume 5 (2018), 11;  23-31 doi:0.17822/omad.2018.81 (međunarodna recenzija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645351) (podatak o recenziji nije dostupan, članak, znanstveni)
]]>          <w:br/>
        </w:t>
      </w:r>
    </w:p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Čaušević, Ekrem
]]>          <w:br/>
<![CDATA[Upitne rečenice u turskom jeziku (Turski i hrvatski u kontrastivnoj analizi).  // Prilozi za orijentalnu filologiju, 57 (2008),  15-39 (međunarodna recenzija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340620) (podatak o recenziji nije dostupan, članak, znanstveni)
]]>          <w:br/>
        </w:t>
      </w:r>
    </w:p>
    <w:p>
      <w:pPr/>
      <w:r>
        <w:rPr/>
        <w:t xml:space="preserve">
<![CDATA[Čaušević, Ekrem
]]>          <w:br/>
<![CDATA[Determinatori u ustroju turske atributivne sintagme.  // Prilozi za orijentalnu filologiju, 56 (2007),  33-44 (međunarodna recenzija, članak, znanstveni)
]]>          <w:br/>
        </w:t>
      </w:r>
    </w:p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I).  // Suvremena lingvistika, 43-44 (1997),  29-60 (podatak o recenziji nije dostupan, članak, znanstveni)
]]>          <w:br/>
        </w:t>
      </w:r>
    </w:p>
    <w:p>
      <w:pPr/>
      <w:r>
        <w:rPr/>
        <w:t xml:space="preserve">
<![CDATA[Čaušević, Ekrem
]]>          <w:br/>
<![CDATA[Das Türkische des Josip Dragomanović.  // Materialia Turcica, 17 (1996),  119-141 (podatak o recenziji nije dostupan, članak, znanstveni)
]]>          <w:br/>
        </w:t>
      </w:r>
    </w:p>
    <w:p>
      <w:pPr/>
      <w:r>
        <w:rPr/>
        <w:t xml:space="preserve">
<![CDATA[Čaušević, Ekrem
]]>          <w:br/>
<![CDATA[Negacija u turskome jeziku.  // Prilozi za orijentalnu filologiju, 44-45 (1996),  51-66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).  // Suvremena lingvistika, 40 (1995),  33-50 (podatak o recenziji nije dostupan, članak, znanstveni)
]]>          <w:br/>
        </w:t>
      </w:r>
    </w:p>
    <w:p>
      <w:pPr/>
      <w:r>
        <w:rPr/>
        <w:t xml:space="preserve">
<![CDATA[Čaušević, Ekrem
]]>          <w:br/>
<![CDATA[Struktura turske rečenice.  // Suvremena lingvistika, 37 (1994),  5-34 (podatak o recenziji nije dostupan, članak, znanstveni)
]]>          <w:br/>
        </w:t>
      </w:r>
    </w:p>
    <w:p>
      <w:pPr/>
      <w:r>
        <w:rPr/>
        <w:t xml:space="preserve">
<![CDATA[Čaušević, Ekrem
]]>          <w:br/>
<![CDATA['Bosanski' turski i njegova autentična obilježja.  // Prilozi za orijentalnu filologiju, 41 (1991),  385-394 (podatak o recenziji nije dostupan, članak, znanstveni)
]]>          <w:br/>
        </w:t>
      </w:r>
    </w:p>
    <w:p>
      <w:pPr/>
      <w:r>
        <w:rPr/>
        <w:t xml:space="preserve">
<![CDATA[Čaušević, Ekrem
]]>          <w:br/>
<![CDATA[Jesu li turski palatali /k’/, /g’/, /l’/ fonemi ili alofoni?.  // Prizma, 1 (1990),  119-123 (podatak o recenziji nije dostupan, članak, znanstveni)
]]>          <w:br/>
        </w:t>
      </w:r>
    </w:p>
    <w:p>
      <w:pPr/>
      <w:r>
        <w:rPr/>
        <w:t xml:space="preserve">
<![CDATA[Čaušević, Ekrem
]]>          <w:br/>
<![CDATA[U prilog naučnoj transkripciji vlastitih imena bosanskohercegovačkih stvaralaca na orijentalnim jezicima.  // Prilozi za orijentalnu filologiju, 39/1989 (1990),  163-171 (podatak o recenziji nije dostupan, članak, znanstveni)
]]>          <w:br/>
        </w:t>
      </w:r>
    </w:p>
    <w:p>
      <w:pPr/>
      <w:r>
        <w:rPr/>
        <w:t xml:space="preserve">
<![CDATA[Čaušević, Ekrem
]]>          <w:br/>
<![CDATA[O jednoj ‘marginalnoj’ formi staroosmanskoga jezika: particip futura na -(y)AsI.  // Radovi Filozofskog fakulteta u Sarajevu, II. (1990),  153-164 (podatak o recenziji nije dostupan, članak, znanstveni)
]]>          <w:br/>
        </w:t>
      </w:r>
    </w:p>
    <w:p>
      <w:pPr/>
      <w:r>
        <w:rPr/>
        <w:t xml:space="preserve">
<![CDATA[Čaušević, Ekrem
]]>          <w:br/>
<![CDATA[Logičko-semantički i semantičko-sintaktaktički odnos upravnog i autorskog govora u složenim rečenicama s kvaziveznikom diye u suvremenome turskom jeziku.  // Prilozi za orijentalnu filologiju, 38 (1989),  41-61 (podatak o recenziji nije dostupan, članak, znanstveni)
]]>          <w:br/>
        </w:t>
      </w:r>
    </w:p>
    <w:p>
      <w:pPr/>
      <w:r>
        <w:rPr/>
        <w:t xml:space="preserve">
<![CDATA[Čaušević, Ekrem
]]>          <w:br/>
<![CDATA[Osmanlıcada -(y)AsI gelecek zaman partisipinin yokolmasını etkileyen bazı nedenler.  // Çevren, 11-12 (1988),  23-34 (podatak o recenziji nije dostupan, članak, znanstveni)
]]>          <w:br/>
        </w:t>
      </w:r>
    </w:p>
    <w:p>
      <w:pPr/>
      <w:r>
        <w:rPr/>
        <w:t xml:space="preserve">
<![CDATA[Čaušević, Ekrem
]]>          <w:br/>
<![CDATA[Jesu li u staroosmanskom jeziku postojale dvije zasebne paradigme ‘optativne’ forme na -(y)A?.  // Prilozi za orijentalnu filologiju, 37 (1988),  73-89 (podatak o recenziji nije dostupan, članak, znanstveni)
]]>          <w:br/>
        </w:t>
      </w:r>
    </w:p>
    <w:p>
      <w:pPr/>
      <w:r>
        <w:rPr/>
        <w:t xml:space="preserve">
<![CDATA[Čaušević, Ekrem
]]>          <w:br/>
<![CDATA[Semantička analiza intencionala-futura u suvremenom turskom jeziku.  // Prilozi za orijentalnu filologiju, 32-33 (1984),  27-5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ušević, Ekrem
]]>          <w:br/>
<![CDATA[Ivo Pranjković o jeziku bosanskih franjevaca.  // CROATICA, XLII (2018) (2018), 62;  39-45 doi:10.17234/Croatica.42.3 (domaća recenzija, članak, stručni)
]]>          <w:br/>
        </w:t>
      </w:r>
    </w:p>
    <w:p>
      <w:pPr/>
      <w:r>
        <w:rPr/>
        <w:t xml:space="preserve">
<![CDATA[Ušumović, Neven; Čaušević, Ekrem
]]>          <w:br/>
<![CDATA[Turska književnost u hrvatskim prijevodima (1990- 2013).  // Književna smotra, 173 (2014), 3;  153-162 (recenziran, članak, stručni)
]]>          <w:br/>
        </w:t>
      </w:r>
    </w:p>
    <w:p>
      <w:pPr/>
      <w:r>
        <w:rPr/>
        <w:t xml:space="preserve">
<![CDATA[Čaušević, Ekrem
]]>          <w:br/>
<![CDATA[Yabancı Dil Olarak Türkçe Ögretiminde Karşilaştirmalı Yöntem.  // BAL-TAM Türklük Bilgisi, 6 (2007),  145-155 (podatak o recenziji nije dostupan, članak, stručni)
]]>          <w:br/>
        </w:t>
      </w:r>
    </w:p>
    <w:p>
      <w:pPr/>
      <w:r>
        <w:rPr/>
        <w:t xml:space="preserve">
<![CDATA[Čaušević, Ekrem
]]>          <w:br/>
<![CDATA[Comparative method in teaching Turkish as a foreigen language.  // BAL-TAM Türklük Bilgisi, 6 (2007),  136-144 (podatak o recenziji nije dostupan, članak, stručni)
]]>          <w:br/>
        </w:t>
      </w:r>
    </w:p>
    <w:p>
      <w:pPr/>
      <w:r>
        <w:rPr/>
        <w:t xml:space="preserve">
<![CDATA[Čaušević, Ekrem
]]>          <w:br/>
<![CDATA[Kontrastivni pogled na kategoriju glagolskoga načina u turskom i hrvatskosrpskom jeziku.  // Uporabno jezikoslovje, 5 (1989),  560-564 (podatak o recenziji nije dostupan, članak, stručni)
]]>          <w:br/>
        </w:t>
      </w:r>
    </w:p>
    <w:p>
      <w:pPr/>
      <w:r>
        <w:rPr/>
        <w:t xml:space="preserve">
<![CDATA[Čaušević, Ekrem
]]>          <w:br/>
<![CDATA[Onbirinci Yüzyılın Sözlukçü ve Karşılaştırmacısı Kaşgarlı Mahmut.  // Çevren, 37 (1983),  19-27 (podatak o recenziji nije dostupan, članak, stručni)
]]>          <w:br/>
        </w:t>
      </w:r>
    </w:p>
    <w:p>
      <w:pPr/>
      <w:r>
        <w:rPr/>
        <w:t xml:space="preserve">
<![CDATA[Čaušević, Ekrem
]]>          <w:br/>
<![CDATA[Mahmud al-Kašgarî, leksikograf i komparatist iz 11. stoljeća.  // Pregled (Sarajevo), 10 (1982),  1261-12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aušević, Ekrem
]]>          <w:br/>
<![CDATA[Dr. Ömer Yağmur: Antonio Mascis, Vocabolario Toscano e Turchesco (1677) veGionanni Molino, Dittionario della lingua Italiana, Turchesca (1641)’yaGöre 17. Yüzyılda Yaşayan Türkçenin Söz Varlığı, Kesit Yayınları,İstanbul, 2019. (Ekrem Čaušević).  // Prilozi za orijentalnu filologiju, 69 (2020),  406-409 (međunarodna recenzija, prikaz, ostalo)
]]>          <w:br/>
        </w:t>
      </w:r>
    </w:p>
    <w:p>
      <w:pPr/>
      <w:r>
        <w:rPr/>
        <w:t xml:space="preserve">
<![CDATA[Čaušević, Ekrem
]]>          <w:br/>
<![CDATA[Marek Stachowski, KURZGEFASSTES ETYMOLOGISCHES WÖRTERBUCH DER TÜRKISCHEN SPRACHE. Copyright by MarekStachowski & Księgarnia AkademickaSp. z o.o., Kraków, 2019..  // Prilozi za orijentalnu filologiju, 69 (2020),  412-414 (međunarodna recenzija, prikaz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Čaušević, Ekrem
]]>          <w:br/>
<![CDATA[Milena Jordanowa, JĘZYK TURECKI: MINIMALNA GRAMATYCZNE, Warszawa: Wydawnictwo Akademickie “Dialog”, 2018..  // Prilozi za orijentalnu filologiju, 69 (2020),  409-411 (međunarodna recenzija, prikaz, stručni)
]]>          <w:br/>
        </w:t>
      </w:r>
    </w:p>
    <w:p>
      <w:pPr/>
      <w:r>
        <w:rPr/>
        <w:t xml:space="preserve">
<![CDATA[Čaušević, Ekrem
]]>          <w:br/>
<![CDATA[Ewa Siemieniec-Gołaś: Anonymous Italian-Turkish Dictionary from the Marsigli Collection in Bologna, Księgarnia Akademicka, Kraków 2015, 172 pp.  // Prilozi za orijentalnu filologiju, 67 (2018),  415-417 (recenziran, prikaz, stručni)
]]>          <w:br/>
        </w:t>
      </w:r>
    </w:p>
    <w:p>
      <w:pPr/>
      <w:r>
        <w:rPr/>
        <w:t xml:space="preserve">
<![CDATA[Čaušević, Ekrem
]]>          <w:br/>
<![CDATA[Marija Đinđić, NOVI TURSKO-SRPSKI REČNIK / YENİ TÜRKÇE-SIRPÇA SÖZLÜK.  // Prilozi za orijentalnu filologiju, 65/2015 (2016),  347-349 (domaća recenzija, prikaz, ostalo)
]]>          <w:br/>
        </w:t>
      </w:r>
    </w:p>
    <w:p>
      <w:pPr/>
      <w:r>
        <w:rPr/>
        <w:t xml:space="preserve">
<![CDATA[Čaušević, Ekrem
]]>          <w:br/>
<![CDATA[Turkologischer Anzeiger (TA 29).  // Wiener Zeitschrift für die Kunde des Morgenlandes, 29 (2014),  122-125 (podatak o recenziji nije dostupan, bibliografija, stručni)
]]>          <w:br/>
        </w:t>
      </w:r>
    </w:p>
    <w:p>
      <w:pPr/>
      <w:r>
        <w:rPr/>
        <w:t xml:space="preserve">
<![CDATA[Čaušević, Ekrem
]]>          <w:br/>
<![CDATA[XVIII Yüzyıl Günlük Hayatına Dair Saraybosnalı Molla Mustafa'nın Mecmuası (Medžmua Sarajlije Mula Mustafe Bašeskije o svakodnevici u 18. st. [priredila Kerima Filan], Connectum, Sarajevo 2011..  // Anali Gazi Gusrevbegove biblioteke u Sarajevu, Knjiga XXXIII (2012),  303-305 (recenzir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7-28 (2010),  106-116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6 (2006),  107-111 (podatak o recenziji nije dostupan, bibliografija, ostalo)
]]>          <w:br/>
        </w:t>
      </w:r>
    </w:p>
    <w:p>
      <w:pPr/>
      <w:r>
        <w:rPr/>
        <w:t xml:space="preserve">
<![CDATA[Čaušević, Ekrem
]]>          <w:br/>
<![CDATA[Moj profesor Nedim Filipović.  // Znakovi vremena, 8 (2005), 28;  13-18 (recenziran, nekrolog, ostalo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. Sonderbände, 25 (2002),  106-114 (podatak o recenziji nije dostupan, bibliografija, ostalo)
]]>          <w:br/>
        </w:t>
      </w:r>
    </w:p>
    <w:p>
      <w:pPr/>
      <w:r>
        <w:rPr/>
        <w:t xml:space="preserve">
<![CDATA[Čaušević, Ekrem
]]>          <w:br/>
<![CDATA[I ‘Documenti turchi’ dell’ Archivio di Stato di Venezia. Inventario della miscellanea a cura di Maria Pia Pedani Fabris con l’edizione dei regesti di Alessio Bombaci. Pubblicazioni degli Archivi di Stato strumenti CIIII, Roma, 1994., LIIII + 697+1+6.  // Prilozi za orijentalnu filologiju, 47-48 (1999),  260-263 (recenziran, prikaz, stručni)
]]>          <w:br/>
        </w:t>
      </w:r>
    </w:p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Čaušević, Ekrem
]]>          <w:br/>
<![CDATA[H. Jankowski, Gramatyka języka krymskotatarskiego. Uniwersytet im. Adama Mickiewicza, Poznań 1992.  // Prilozi za orijentalnu filologiju, 47-48/1997-98 (1999),  260-263 (recenziran, prikaz, stručni)
]]>          <w:br/>
        </w:t>
      </w:r>
    </w:p>
    <w:p>
      <w:pPr/>
      <w:r>
        <w:rPr/>
        <w:t xml:space="preserve">
<![CDATA[Čaušević, Ekrem
]]>          <w:br/>
<![CDATA[Divanska književnost Bošnjaka. Orijentalni institut, Posebna izdanja III, Sarajevo 1997, 200 S..  // Materialia Turcica, 19 (1998),  185-187 (recenziran, prikaz, ostalo)
]]>          <w:br/>
        </w:t>
      </w:r>
    </w:p>
    <w:p>
      <w:pPr/>
      <w:r>
        <w:rPr/>
        <w:t xml:space="preserve">
<![CDATA[Čaušević, Ekrem
]]>          <w:br/>
<![CDATA[E. Scharlipp, Die frühen Türken in Zentralasien. Eine Einführung in ihre Geschichte und Kultur. Darmstadt 1992..  // Prilozi za orijentalnu filologiju, 46/1996 (1997),  238-240 (recenziran, prikaz, stručni)
]]>          <w:br/>
        </w:t>
      </w:r>
    </w:p>
    <w:p>
      <w:pPr/>
      <w:r>
        <w:rPr/>
        <w:t xml:space="preserve">
<![CDATA[Čaušević, Ekrem
]]>          <w:br/>
<![CDATA[Materialia Turcica. Band 17/1996.  // Prilozi za orijentalnu filologiju, 46/1996 (1997),  232-233 (recenziran, prikaz, stručni)
]]>          <w:br/>
        </w:t>
      </w:r>
    </w:p>
    <w:p>
      <w:pPr/>
      <w:r>
        <w:rPr/>
        <w:t xml:space="preserve">
<![CDATA[Čaušević, Ekrem
]]>          <w:br/>
<![CDATA[The Turkic Peoples of the World [Ed. by M. Brainbridge], Kegan Paul International, London & New York 1993..  // Prilozi za orijentalnu filologiju, 46/1996 (1997),  229-232 (recenziran, prikaz, stručni)
]]>          <w:br/>
        </w:t>
      </w:r>
    </w:p>
    <w:p>
      <w:pPr/>
      <w:r>
        <w:rPr/>
        <w:t xml:space="preserve">
<![CDATA[Čaušević, Ekrem
]]>          <w:br/>
<![CDATA[M. Adamović, Die türkische Texte in der Sammlung Palinić. Pontus Verlag, Göttingen 1996.  // Prilozi za orijentalnu filologiju, 46/1996 (1997),  199-201 (recenziran, prikaz, stručni)
]]>          <w:br/>
        </w:t>
      </w:r>
    </w:p>
    <w:p>
      <w:pPr/>
      <w:r>
        <w:rPr/>
        <w:t xml:space="preserve">
<![CDATA[Ekrem Čaušević
]]>          <w:br/>
<![CDATA[L. Johanson, Linguistische Beiträge zur Gesamtturkologie. Bibliotheca Orientalis Hungarica III-VII. Budapest 1991, 250 p..  // Prilozi za orijentalnu filologiju, 46 (1997),  203-204 (recenziran, prikaz, stručni)
]]>          <w:br/>
        </w:t>
      </w:r>
    </w:p>
    <w:p>
      <w:pPr/>
      <w:r>
        <w:rPr/>
        <w:t xml:space="preserve">
<![CDATA[Čaušević, Ekrem
]]>          <w:br/>
<![CDATA[Milan Adamović, Kelile ü Dimne. Türkische Handschrift T 189 der Forschungsbibliothek Gotha. Hildesheim - Zürich - New York 1994..  // Materialia Turcica, 17 (1996),  222-223 (recenziran, prikaz, stručni)
]]>          <w:br/>
        </w:t>
      </w:r>
    </w:p>
    <w:p>
      <w:pPr/>
      <w:r>
        <w:rPr/>
        <w:t xml:space="preserve">
<![CDATA[Čaušević, Ekrem
]]>          <w:br/>
<![CDATA[Türk Dilleri Araştırmaları ‒ Talat Tekin Armağanı, Ankara 1993.  // Suvremena lingvistika, 38 (1993),  85-87 (recenziran, prikaz, stručni)
]]>          <w:br/>
        </w:t>
      </w:r>
    </w:p>
    <w:p>
      <w:pPr/>
      <w:r>
        <w:rPr/>
        <w:t xml:space="preserve">
<![CDATA[Čaušević, Ekrem
]]>          <w:br/>
<![CDATA[Gramatyka języka krymskotatarskiego. Uniwersytet im. Adama Mickiewicza, Poznań 1992.  // Prilozi za orijentalnu filologiju, 48 (1992),  254-261 (podatak o recenziji nije dostupan, prikaz, stručni)
]]>          <w:br/>
        </w:t>
      </w:r>
    </w:p>
    <w:p>
      <w:pPr/>
      <w:r>
        <w:rPr/>
        <w:t xml:space="preserve">
<![CDATA[Čaušević, Ekrem
]]>          <w:br/>
<![CDATA[M. Adamović, Konjugationsgeschichte der türkischen Sprache, Leiden 1983..  // Prilozi za orijentalnu filologiju, 40/1990 (1991),  265-268 (recenziran, prikaz, stručni)
]]>          <w:br/>
        </w:t>
      </w:r>
    </w:p>
    <w:p>
      <w:pPr/>
      <w:r>
        <w:rPr/>
        <w:t xml:space="preserve">
<![CDATA[Čaušević, Ekrem
]]>          <w:br/>
<![CDATA[V. Boškov, Katalog turskih rukopisa u franjevačkim samostanima u BiH. Sarajevo 1988..  // Prilozi za orijentalnu filologiju, 39/1989 (1990),  297-299 (recenziran, prikaz, stručni)
]]>          <w:br/>
        </w:t>
      </w:r>
    </w:p>
    <w:p>
      <w:pPr/>
      <w:r>
        <w:rPr/>
        <w:t xml:space="preserve">
<![CDATA[Čaušević, Ekrem
]]>          <w:br/>
<![CDATA[I. N. Ševarnidze, Formy glagola v jazyke tjurkskih runičeskij nadpisej. Tbilisi, 1986.  // Prilozi za orijentalnu filologiju, 38/1988 (1989),  283-286 (recenziran, prikaz, stručni)
]]>          <w:br/>
        </w:t>
      </w:r>
    </w:p>
    <w:p>
      <w:pPr/>
      <w:r>
        <w:rPr/>
        <w:t xml:space="preserve">
<![CDATA[Čaušević, Ekrem
]]>          <w:br/>
<![CDATA[A. N. Kononov, Istoria izučenija tjurkskih jazykov v Rossii.  // Kulture istoka, IV.12 (1987), 4-6;  64-65 (recenziran, prikaz, ostalo)
]]>          <w:br/>
        </w:t>
      </w:r>
    </w:p>
    <w:p>
      <w:pPr/>
      <w:r>
        <w:rPr/>
        <w:t xml:space="preserve">
<![CDATA[Čaušević, Ekrem
]]>          <w:br/>
<![CDATA[Enciklopedija turskoga jezika i književnosti (Türk Dili ve Edebıyatı Ansiklopedisi), I-IV.  // Prilozi za orijentalnu filologiju, 35/85 (1986),  225-227 (recenziran, prikaz, ostalo)
]]>          <w:br/>
        </w:t>
      </w:r>
    </w:p>
    <w:p>
      <w:pPr/>
      <w:r>
        <w:rPr/>
        <w:t xml:space="preserve">
<![CDATA[Čaušević, Ekrem
]]>          <w:br/>
<![CDATA[Tragom poezije bosanskohercegovačkih Muslimana na turskom jeziku. Sarajevo, 1985..  // Odjek (Sarajevo), 8.15-30.4/86 (1986),  23-24 (domaća recenzija, prikaz, stručni)
]]>          <w:br/>
        </w:t>
      </w:r>
    </w:p>
    <w:p>
      <w:pPr/>
      <w:r>
        <w:rPr/>
        <w:t xml:space="preserve">
<![CDATA[Čaušević, Ekrem
]]>          <w:br/>
<![CDATA[V. V. Guzev, Staroosmanskij jazyk (Moskva 1979).  // Prilozi za orijentalnu filologiju, 35/1985 (1986),  223-225 (ostalo)
]]>          <w:br/>
        </w:t>
      </w:r>
    </w:p>
    <w:p>
      <w:pPr/>
      <w:r>
        <w:rPr/>
        <w:t xml:space="preserve">
<![CDATA[Čaušević, Ekrem
]]>          <w:br/>
<![CDATA[E. Prokosch: Studien zur Grammatik des Osmanisch-Türkischen. Freiburg 1980..  // Prilozi za orijentalnu filologiju, 34/1984 (1985),  231-232 (podatak o recenziji nije dostupan, prikaz, stručni)
]]>          <w:br/>
        </w:t>
      </w:r>
    </w:p>
    <w:p>
      <w:pPr/>
      <w:r>
        <w:rPr/>
        <w:t xml:space="preserve">
<![CDATA[Čaušević, Ekrem
]]>          <w:br/>
<![CDATA[Đinđić, Slavoljub, Udžbenik turskog jezika, Beograd 1979..  // Prilozi za orijentalnu filologiju, 31 (1981),  216-2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ušević, Ekrem
]]>          <w:br/>
<![CDATA[Eine imagologische Analyse der katholischen Texte aus Bosnien und Dalmatien aus der zweiten Hälfte des 19. Jahrhunderts.  // History as a Foreign Country: Historical Imagery in South-Eastern Europe / Geschichte als ein fremdes Land: Historische Bilder in Süd-Ost-Europa
]]>          <w:br/>
<![CDATA[Nin, Hrvatska; Zadar, Hrvatska, 2012.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19. Yuzyilda Bosna-Hersek'te Yazilmis Transripsiyonlu Turkce Gramer ve Sozlukler.  // V. Milletlerarasi Dogu Avrupa Turkoloji Sempozyumu
]]>          <w:br/>
<![CDATA[Priština, Kosovo, 2011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Kutuphanelerinde bulunan Yazma Turkce Gramerler (19. Yy).  // 5. Milletlerarasi Guney-Dogu Avrupa Turkolojisi Sempozyumu Bildirileri
]]>          <w:br/>
<![CDATA[Priština, Kosovo, 2010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ušević, Ekrem; Jurin Starčević, Kornelija
]]>          <w:br/>
<![CDATA[Hungarian slaves in Sarajevo qadı court registers (sicils) from the second half of the 16th century.  // 21th CIEPO International Committee for Ottoman and Pre-Ottoman Studies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Čaušević, Ekrem i Jurin Starčević, Kornelija
]]>          <w:br/>
<![CDATA[Hungarian slaves in Sarajevo kadı court registers (sicils) from the second half of the 16th century.  // CIEPO-21 (2014)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
<![CDATA[Čaušević, Ekrem
]]>          <w:br/>
<![CDATA[Avrupa&#8217; da Ilk Türkçe Alintilar Sözlügü (19. yy.).  // IV. međunarodni turkološki simpozij zemalja jugoistočne Europ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Čaušević, Ekrem
]]>          <w:br/>
<![CDATA[Bosna-Hersek Fransisken Papazlarının birbirine gizli olarak yazdıkları mektuplarda Türk imajı, 1850-1870.  // 17th CIEPO-Symposium (International Committee of Pre-Ottoman and Ottoman Studies)
]]>          <w:br/>
<![CDATA[Turska, 2006. (predavanje, recenziran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elić, Goran
]]>          <w:br/>
<![CDATA[Kategorija modalnosti: turski i hrvatski jezik u poredbenom prikazu., 200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981228)
]]>          <w:br/>
        </w:t>
      </w:r>
    </w:p>
    <w:p>
      <w:pPr/>
      <w:r>
        <w:rPr/>
        <w:t xml:space="preserve">
<![CDATA[Tutavac, Maja
]]>          <w:br/>
<![CDATA[Analiza književnog prijevoda s turskog jezika na hrvatski i francuski na primjeru romana Zovem se Crvena Orhana Pamuka., 2015., diplomski rad, diplomski, Filozofski fakultet, Zagreb
]]>          <w:br/>
        </w:t>
      </w:r>
    </w:p>
    <w:p>
      <w:pPr/>
      <w:r>
        <w:rPr/>
        <w:t xml:space="preserve">
<![CDATA[Krstičević, Sara
]]>          <w:br/>
<![CDATA[Turkijski narodi u ruskom kontekstu: obrazovanje Čuvaša i Tatara na materinjem jeziku u okvirima Ruske Federacije., 2013., diplomski rad, diplomski, Filozofski fakultet, Zagreb
]]>          <w:br/>
        </w:t>
      </w:r>
    </w:p>
    <w:p>
      <w:pPr/>
      <w:r>
        <w:rPr/>
        <w:t xml:space="preserve">
<![CDATA[Vlašić, Anđelko
]]>          <w:br/>
<![CDATA[Pokušaji uspostave diplomatskih odnosa Nezavisne Države Hrvatske i Republike Turske (1941-1944)., 2013., diplomski rad, diplomski, Filozofski fakultet, Zagreb. (https://www.bib.irb.hr:8443/646591)
]]>          <w:br/>
        </w:t>
      </w:r>
    </w:p>
    <w:p>
      <w:pPr/>
      <w:r>
        <w:rPr/>
        <w:t xml:space="preserve">
<![CDATA[Hrebac, Petra
]]>          <w:br/>
<![CDATA[Poredbena analiza prijevoda Persepolisa s francuskog na turski i hrvatski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ušević, Ekrem
]]>          <w:br/>
<![CDATA[Turcizmi., 2010. (podatak o recenziji nije dostupan, natuknica u enciklopediji, leksikonu, rječniku i sl.).
]]>          <w:br/>
        </w:t>
      </w:r>
    </w:p>
    <w:p>
      <w:pPr/>
      <w:r>
        <w:rPr/>
        <w:t xml:space="preserve">
<![CDATA[Ušumović, Neven; Čaušević, Ekrem
]]>          <w:br/>
<![CDATA[Translations from Turkish in Croatia, 1990-2010., 2010. (podatak o recenziji nije dostupan, pregledni rad).
]]>          <w:br/>
        </w:t>
      </w:r>
    </w:p>
    <w:p>
      <w:pPr/>
      <w:r>
        <w:rPr/>
        <w:t xml:space="preserve">
<![CDATA[Čaušević, Ekrem
]]>          <w:br/>
<![CDATA[Turci (jezik)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ijski jezic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erberi (jezik)., 200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p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rjaktarević, Sulejman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zerbejdžanc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bic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ifb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agić, Šukr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-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tivni jezici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c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ni institut u Sarajev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zmi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Prilozi za orijentalnu filologij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ek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olog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Šabanović, Hazim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mer Novljanin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lha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Kai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eskija, Mula Mustaf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Središnja Azija nakon raspada SSSR-a 1991. godine: Uzbek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Tadžikistan., 1995. (recenziran, popularni rad).
]]>          <w:br/>
        </w:t>
      </w:r>
    </w:p>
    <w:p>
      <w:pPr/>
      <w:r>
        <w:rPr/>
        <w:t xml:space="preserve">
<![CDATA[Čaušević, Ekrem
]]>          <w:br/>
<![CDATA[Turkijski narodi nakon raspada SSSR-a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Kirg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: Turkmenistan., 1995. (recenziran, popularni rad).
]]>          <w:br/>
        </w:t>
      </w:r>
    </w:p>
    <w:p>
      <w:pPr/>
      <w:r>
        <w:rPr/>
        <w:t xml:space="preserve">
<![CDATA[Čaušević, Ekrem
]]>          <w:br/>
<![CDATA[A. I. Zahidi, Muasir äreb dilinde türk menşeli sözler., 1988. (recenziran, ostali članci/prilozi).
]]>          <w:br/>
        </w:t>
      </w:r>
    </w:p>
    <w:p>
      <w:pPr/>
      <w:r>
        <w:rPr/>
        <w:t xml:space="preserve">
<![CDATA[Čaušević, Ekrem
]]>          <w:br/>
<![CDATA[Imaret., 1988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istika između nauke i folklora: postupci transkribiranja vlastitih imena bh.stvaralaca na orijentalnim jezicima., 1986. (podatak o recenziji nije dostupan, popularni rad).
]]>          <w:br/>
        </w:t>
      </w:r>
    </w:p>
    <w:p>
      <w:pPr/>
      <w:r>
        <w:rPr/>
        <w:t xml:space="preserve">
<![CDATA[Čaušević, Ekrem
]]>          <w:br/>
<![CDATA[Hanikah., 198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atari i tatarski jezik., 1986. (podatak o recenziji nije dostupan, popularni rad).
]]>          <w:br/>
        </w:t>
      </w:r>
    </w:p>
    <w:p>
      <w:pPr/>
      <w:r>
        <w:rPr/>
        <w:t xml:space="preserve">
<![CDATA[Čaušević, Ekrem
]]>          <w:br/>
<![CDATA[O značenju institucije vakufa u nas., 1983. (recenziran, popularni rad).
]]>          <w:br/>
        </w:t>
      </w:r>
    </w:p>
    <w:p>
      <w:pPr/>
      <w:r>
        <w:rPr/>
        <w:t xml:space="preserve">
<![CDATA[Čaušević, Ekrem
]]>          <w:br/>
<![CDATA[Mahmut al-Kašgari, leksikograf i komparatist iz 11. st.., 198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