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Narcis Hudorović (CROSBI Profil: 15088, MBZ: 198673)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tić, Maša; Hudorović, Narcis; Vičić-Hudorovic, Višnja
]]>          <w:br/>
<![CDATA[Liječenje postherpetične neuralgije uporabom 5% lidokainskog flastera – iskustvo županijske bolnice: prikaz slučaja.  // Acta clinica Croatica, 55 (2016), 4;  655-658 doi:.org/10.20471/acc.2016.55.04.18 (međunarodna recenzija, članak, znanstveni)
]]>          <w:br/>
        </w:t>
      </w:r>
    </w:p>
    <w:p>
      <w:pPr/>
      <w:r>
        <w:rPr/>
        <w:t xml:space="preserve">
<![CDATA[Hudorović, Narcis
]]>          <w:br/>
<![CDATA[POSEBNOSTI PROGRAMA ZA STUDIJ SESTRINSTVO SVEUČILIŠTA U DUBROVNIKU U FUNKCIJI RAZVOJNIH POTREBA DUBROVAČKO-NERETVANSKE ŽUPANIJE.  // Zbornik Sveučilišta u Dubrovniku, 1 (2014), 1;  83-105 (domaća recenzija, članak, znanstveni)
]]>          <w:br/>
        </w:t>
      </w:r>
    </w:p>
    <w:p>
      <w:pPr/>
      <w:r>
        <w:rPr/>
        <w:t xml:space="preserve">
<![CDATA[Hudorović, Narcis; Vucetic, Borki; Lovricevic, Ivo
]]>          <w:br/>
<![CDATA[The evidence for volume–outcome relationships in thoracic aortic surgery.  // European Journal of Cardio-Thoracic Surgery, 37 (2010), 1;  248-249 doi:10.1016/j.ejcts.2009.07.030 (međunarodna recenzija, članak, znanstveni)
]]>          <w:br/>
        </w:t>
      </w:r>
    </w:p>
    <w:p>
      <w:pPr/>
      <w:r>
        <w:rPr/>
        <w:t xml:space="preserve">
<![CDATA[Fiolić, Zlatko; Crkvenac-Gregorek, Andrea; Šnajdar, Irena; Hudorović, Narcis
]]>          <w:br/>
<![CDATA[Concomitant Symptomatic Aneurysms of Celiac Trunk and Superior Mesenteric Artery.  // Macedonian Journal of Medical Sciences, 3 (2010), 1;  54-56 doi::10.3889/MJMS.1857-5773.2010.0081 (podatak o recenziji nije dostupan, pregledni rad, stručni)
]]>          <w:br/>
        </w:t>
      </w:r>
    </w:p>
    <w:p>
      <w:pPr/>
      <w:r>
        <w:rPr/>
        <w:t xml:space="preserve">
<![CDATA[Vucetic, Borki; Hudorović, Narcis; Lovricevic, Ivo
]]>          <w:br/>
<![CDATA[Apologia for change in management of blunt rupture of the thoracic aorta.  // European Journal of Cardio-Thoracic Surgery, 34 (2008), 2;  469-470 doi:10.1016/j.ejcts.2008.04.038 (međunarodna recenzija, članak, znanstveni)
]]>          <w:br/>
        </w:t>
      </w:r>
    </w:p>
    <w:p>
      <w:pPr/>
      <w:r>
        <w:rPr/>
        <w:t xml:space="preserve">
<![CDATA[Vučetić, Borki; Rogan, Sunčica Andreja; Balenović, Antonija; Ivkić, Mirko; Šitum, Mirna; Hudorović, Narcis; Kusić, Zvonko
]]>          <w:br/>
<![CDATA[The role of preoperative lymphoscintigraphy in surgery planning for sentinel lymph node biopsy in malignant melanoma.  // Wiener Klinische Wochenschrift, 118 (2006), 9-10;  286-293 (međunarodna recenzija, članak, znanstveni)
]]>          <w:br/>
        </w:t>
      </w:r>
    </w:p>
    <w:p>
      <w:pPr/>
      <w:r>
        <w:rPr/>
        <w:t xml:space="preserve">
<![CDATA[Vučetić, Borki; Andreja Rogan, Sunčica; Balenović, Antonija; Ivkić, Mirko; Šitum, Mirna; Hudorović, Narcis; Kusić, Zvonko
]]>          <w:br/>
<![CDATA[The role of preoperative lymphoscintigraphy in surgery planning for sentinel lymph node biopsy in malignant melanoma.  // Wiener klinische Wochenschrift, 118 (2006), 9-10;  286-293 doi:10.1007/s00508-006-0603-4 (međunarodna recenzija, članak, znanstveni)
]]>          <w:br/>
        </w:t>
      </w:r>
    </w:p>
    <w:p>
      <w:pPr/>
      <w:r>
        <w:rPr/>
        <w:t xml:space="preserve">
<![CDATA[Lovričević, Ivo; Franjić, Björn Dario; Tomičić, Maja; Vrkić, Nada; De Syo, Drago; Hudorović, Narcis; Sonicki, Zdenko; Lončar, Robert
]]>          <w:br/>
<![CDATA[5, 10-Methylenetetrahydrofolate Reductase (MTHFR) 677 C->T Genetic Polymorphism in 228 Croatian Volunteers.  // Collegium antropologicum, 2 (2004),  647-654 (međunarodna recenzija,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na, Petra; Malović, Mario; Ćurić, Stjepan; Bonačić Bartolin, Petra; Beker, Tatjana; Hudorović, Narcis
]]>          <w:br/>
<![CDATA[Otvorena redukcija i unutarnja fiksacija prijeloma 4. izolirane metakarpalne kosti kod rekreacijskog sportaša: rezultati iz jednog centra.  // Medica Jadertina, 46 (2016), 91;  91-97. (https://www.bib.irb.hr:8443/975165) (domaća recenzija, članak, stručni)
]]>          <w:br/>
        </w:t>
      </w:r>
    </w:p>
    <w:p>
      <w:pPr/>
      <w:r>
        <w:rPr/>
        <w:t xml:space="preserve">
<![CDATA[Kapitan, Snježana; Mandušić, Natalija; Čavka, Mira; Hudorović, Narcis
]]>          <w:br/>
<![CDATA[Pregled uporabe novih zavojnih materijala u liječenju rane: znanstveni dokazi, prednosti i nove spoznaje.  // Acta clinica Croatica, 20 (2015), 2;  141-147 doi:.org/10.11608/sgnj.2015.20.030 (domaća recenzija, članak, stručni)
]]>          <w:br/>
        </w:t>
      </w:r>
    </w:p>
    <w:p>
      <w:pPr/>
      <w:r>
        <w:rPr/>
        <w:t xml:space="preserve">
<![CDATA[Hudorović, Narcis; Lovričević, Ivo; Franjić, Björn Dario; Brkić, Petar; Tomas, Davor
]]>          <w:br/>
<![CDATA[True aneurysm of brachial artery.  // Wiener klinische Wochenschrift, 122 (2010),  588-591 (međunarodna recenzija, članak, stručni)
]]>          <w:br/>
        </w:t>
      </w:r>
    </w:p>
    <w:p>
      <w:pPr/>
      <w:r>
        <w:rPr/>
        <w:t xml:space="preserve">
<![CDATA[Hudorović, Narcis; Rogan, Sunčica Andreja; Lovričević, Ivo; Zovak, Mario; Schmidt, Saša
]]>          <w:br/>
<![CDATA[The vascular hybrid room-operating room of the future.  // Acta clinica Croatica, 49 (2010), 3;  289-298 (recenziran, članak, stručni)
]]>          <w:br/>
        </w:t>
      </w:r>
    </w:p>
    <w:p>
      <w:pPr/>
      <w:r>
        <w:rPr/>
        <w:t xml:space="preserve">
<![CDATA[Franjić, Björn Dario; Lovričević, Ivo; DeSyo, Drago; Hudorović, Narcis; Ledinsky, Mario; Krpan, Tomislav
]]>          <w:br/>
<![CDATA[Retroperitoneal Hematoma Following Enoxaparin Treatment in an Elderly Woman.  // Acta clinica Croatica, 46 (2007), 4;  311-316 (domaća recenzija, članak, stručni)
]]>          <w:br/>
        </w:t>
      </w:r>
    </w:p>
    <w:p>
      <w:pPr/>
      <w:r>
        <w:rPr/>
        <w:t xml:space="preserve">
<![CDATA[Hudorović, Narcis
]]>          <w:br/>
<![CDATA[Clinical significance of microembolus detection by transcranial Doppler sonography in cardiovascular clinical conditions.  // International journal of surgery case reports, 4 (2006),  232-241. (https://www.bib.irb.hr:8443/244072) (podatak o recenziji nije dostupan, članak, stručni)
]]>          <w:br/>
        </w:t>
      </w:r>
    </w:p>
    <w:p>
      <w:pPr/>
      <w:r>
        <w:rPr/>
        <w:t xml:space="preserve">
<![CDATA[De Syo, Drago; Vukelić, Milan; Lovričević, Ivo; Franjić, Björn Dario; Hudorović, Narcis; Ivanec, Želko; Perić, Mladen
]]>          <w:br/>
<![CDATA[Stroke prevention by carotid endarterectomy: current state and future perspective.  // Acta clinica Croatica. Supplement, 43 (2004),  96-105 (domaća recenzija, članak, stručni)
]]>          <w:br/>
        </w:t>
      </w:r>
    </w:p>
    <w:p>
      <w:pPr/>
      <w:r>
        <w:rPr/>
        <w:t xml:space="preserve">
<![CDATA[Franjić, Björn Dario; Lovričević, Ivo; Kuna, Tomislav; Puljiz, Zvonimir; Hudorović, Narcis; De Syo, Drago; Matejčić, Aljoša; Bekavac-Bešlin, Miroslav
]]>          <w:br/>
<![CDATA[Subfascial endoscopic perforating vein surgery (SEPS): the technique and our views.  // Acta clinica Croatica, 42 (2003), 4;  327-332 (domaća recenzija, članak, stručni)
]]>          <w:br/>
        </w:t>
      </w:r>
    </w:p>
    <w:p>
      <w:pPr/>
      <w:r>
        <w:rPr/>
        <w:t xml:space="preserve">
<![CDATA[Lovričević, Ivo; Tonković, Vladimir; De Syo, Drago; Hudorović, Narcis; Franjić, Bjorn; Ivanec, Željko; Planinc, Danijel; Biočina, Bojan; Huseđinović, Ino; Marotti, Miljenko; Klanfar, Zoran
]]>          <w:br/>
<![CDATA[Chronic dissection of thoracic aorta: treatment by endoluminal stent grafting.  // Acta clinica Croatica, 41 (2002), 4;  327-330. (https://www.bib.irb.hr:8443/112012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Đaković Bacalja, Inga; Nikolić, Igor; Pavić, Predrag; Krpina, Kristina; Diklić, Davorin; Šola, Ida; Hudorovic, Narcis; Bacalja, Jasna
]]>          <w:br/>
<![CDATA[Solitary mediastinal angiomatosis: report of two cases and review of the literature..  // Netherlands journal of medicine, 75 (2017), 10;  455-457. (https://www.bib.irb.hr:8443/961290) (međunarodna recenzija, pregledni rad, ostalo)
]]>          <w:br/>
        </w:t>
      </w:r>
    </w:p>
    <w:p>
      <w:pPr/>
      <w:r>
        <w:rPr/>
        <w:t xml:space="preserve">
<![CDATA[Vucetic, Borki; Hudorovic, Narcis; Vicic-Hudorovic, Visnja
]]>          <w:br/>
<![CDATA[Supraclavicular approach for removal of apical thoracic schwannoma.  // Wiener klinische Wochenschrift, 127 (2014), 11-12;  497-498 doi:10.1007/s00508-014-0654-x (međunarodna recenzija, članak, ostalo)
]]>          <w:br/>
        </w:t>
      </w:r>
    </w:p>
    <w:p>
      <w:pPr/>
      <w:r>
        <w:rPr/>
        <w:t xml:space="preserve">
<![CDATA[Hudorović, Narcis; Vucetic, Borki
]]>          <w:br/>
<![CDATA[Infrequent life-threatening complication of descending necrotizing mediastinitis; vertebral artery, internal jugular and subclavian vein rupture.  // International Journal of Surgery, 6 (2008), 6;  e48-e51 doi:10.1016/j.ijsu.2007.02.001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dorović, Narcis; Filipović, Jakša; Bešlin, Miroslav; Lovričević, Ivo; Kovačević, Dujo
]]>          <w:br/>
<![CDATA[Videoscopic placement of peritoneal dialysis catheter in the patient eith left-sided inguinal hernia which is permanently paced-synhonic operative procedure.  // 10th International Congress of the European Association for Endoscopic Surgery (E.A.E.S.) Lisbon, Portugal, 2-5 June 2002. Abstracts
]]>          <w:br/>
<![CDATA[Lisabon, Portugal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2025-05-08T18:58:51+00:00</dcterms:created>
  <dcterms:modified xsi:type="dcterms:W3CDTF">2025-05-08T18:58:51+00:00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