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Podobnik-Šarkanji (CROSBI Profil: 12694, MBZ: 143442)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Lovrenčić-Huzjan, Arijana; Demarin, Vida; Bosnar, Marijana; Vuković, Vlasta; Podobnik-Šarkanji, Slava
]]>          <w:br/>
<![CDATA[Color Doppler Flow Imaging (CDFI) of the vertebral arteries - The normal appearance, normal values and the proposal for the standards.  // Collegium Antropologicum, 1 (1999),  175-181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Demarin, Vida; Vuković, Vlasta; Rundek, Tanja; Podobnik-Šarkanji, Slava
]]>          <w:br/>
<![CDATA[Prevalencija cerebralnih embolusa u bolesnika s bolešću karotidnih arterija.  // Acta clinica Croatica, 36 (1997), suppl.;  182-182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Podobnik-Šarkanji, Slava; Demarin, Vida; Rundek, Tanja
]]>          <w:br/>
<![CDATA[Impact of risk factors on the morphology of carotid artery plaques and stroke.  // Acta clinica Croatica, 36 (1997), 2-3;  77-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Podobnik Šarkanji, Slava
]]>          <w:br/>
<![CDATA[Acupuncture in cerebrovascular disorders.  // Acta clinica Croatica, 38 (1999), 1;  49-50 (podatak o recenziji nije dostupan, kongresno priopcenje, stručni)
]]>          <w:br/>
        </w:t>
      </w:r>
    </w:p>
    <w:p>
      <w:pPr/>
      <w:r>
        <w:rPr/>
        <w:t xml:space="preserve">
<![CDATA[Vuković, Vlasta; Demarin, Vida; Huzjan, Arijana; Podobnik, Slava
]]>          <w:br/>
<![CDATA[Analysis of cerebral microemboli in relationship to carotid stenosis and plaque type.  // Cerebrovascular diseases, 8 (1998), suppl 4.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Lovrenčić-Huzjan, Arijana; Demarin, Vida; Vuković, Vlasta; Podobnik Šarkanji, Slava
]]>          <w:br/>
<![CDATA[Does vertebral artery hyoplasia influence migraine aura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Podobnik Šarkanji, Slava; Vuković, Vlasta
]]>          <w:br/>
<![CDATA[Analysis of cerebral microemboli in relationship to carotid stenosis degree and plaque type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Vuković, Vlasta; Huzjan-Lovrenčić, Arijana; Rundek, Tanja; Podobnik Šarkanji, Slava
]]>          <w:br/>
<![CDATA[Cerebrovascular reactivity in migraine : a correlation with plasma 5HT level.  // Cephalalgia, 17 (1997), 3;  262-262 (podatak o recenziji nije dostupan, kongresno priopcenje, znanstveni)
]]>          <w:br/>
        </w:t>
      </w:r>
    </w:p>
    <w:p>
      <w:pPr/>
      <w:r>
        <w:rPr/>
        <w:t xml:space="preserve">
<![CDATA[Demarin, Vida; Vuković, Vlasta; Podobnik Šarkanji, Slava
]]>          <w:br/>
<![CDATA[Cerebral emboli in patients with cardiac disease.  // European journal of neurology, 4 (1997), suppl. 1;  62-6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Podobnik-Šarkanji, Slava
]]>          <w:br/>
<![CDATA[Klasifikacija i klinička slika moždanog udara.  // Acta clinica Croatica / Demarin, Vida ; Kadojić, Dragutin ; Šerić, Vesna, Trkanjec, Zlatko (ur.).
]]>          <w:br/>
<![CDATA[Zagreb: Birotisak, 2002. str. 31-32 (pozvano predavanje, međunarodna recenzija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marin, Vida; Podobnik-Šarkanji, Slava; Perović, Nađa; Vuković, Vlasta
]]>          <w:br/>
<![CDATA[Udjel transkranijiskim doplerom utvrđene vertebrobazilarne insuficijencije u patološkim promjenama pužnice u starijoj dobi.  // Rana dijagnostika i rana rehabilitacija / Buzina, Tanja ; Titl, Ivanka (ur.).
]]>          <w:br/>
<![CDATA[Zagreb: Poliklinika SUVAG, 1996. str. 8-8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Anita
]]>          <w:br/>
<![CDATA[Demencija i stomatološke komolikacije., 2002., diplomski rad, Stomatološki fakultet, Zagreb
]]>          <w:br/>
        </w:t>
      </w:r>
    </w:p>
    <w:p>
      <w:pPr/>
      <w:r>
        <w:rPr/>
        <w:t xml:space="preserve">
<![CDATA[Jurić, Katarina
]]>          <w:br/>
<![CDATA[Multipla skleroza i moguće stomatološke komplikacije., 2002., diplomski rad, Stomatološki, Zagreb
]]>          <w:br/>
        </w:t>
      </w:r>
    </w:p>
    <w:p>
      <w:pPr/>
      <w:r>
        <w:rPr/>
        <w:t xml:space="preserve">
<![CDATA[Nožinović, Mirsada
]]>          <w:br/>
<![CDATA[Myasthenia Gravis-dijagnostički problem u stomatologiji., 2002., diplomski rad, Stomatološki fakultet, Zagreb
]]>          <w:br/>
        </w:t>
      </w:r>
    </w:p>
    <w:p>
      <w:pPr/>
      <w:r>
        <w:rPr/>
        <w:t xml:space="preserve">
<![CDATA[Šantić, Jagoda
]]>          <w:br/>
<![CDATA[Fokalne epilepsije u stomatološkoj praksi., 2002., diplomski rad, Stomatološki fakultet, Zagreb
]]>          <w:br/>
        </w:t>
      </w:r>
    </w:p>
    <w:p>
      <w:pPr/>
      <w:r>
        <w:rPr/>
        <w:t xml:space="preserve">
<![CDATA[Vanjaka, Ivan
]]>          <w:br/>
<![CDATA[Bolest motornog neurona bulbarna sli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