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Dugan (CROSBI Profil: 1185, MBZ: 118986)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