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Škara (CROSBI Profil: 1159, MBZ: 379266)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Huđek Turković, Ana; Matovinović, Martina; Žuna, Kristina; Škara, Lucija; Kazazić, Snježana; Bačun-Družina, Višnja; Durgo, Ksenija
]]>          <w:br/>
<![CDATA[Association of Vitamins D, B9 and B12 with Obesity-Related Diseases and Oral Microbiota Composition in Obese Women in Croatia.  // Food technology and biotechnology, 60 (2022), 2;  135-144 doi:10.17113/ftb.60.02.22.7478 (međunarodna recenzija, članak, znanstve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The utility of cfDNA in TGCT patient management: a systematic review.  // Therapeutic Advances in Medical Oncology, 14 (2022), 17588359221090365, 17 doi:10.1177/17588359221090365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Krasić, Jure; Škara, Lucija; Ulamec, Monika; Katušić Bojanac, Ana; Dabelić, Sanja; Bulić-Jakuš, Floriana; Ježek, Davor; Sinčić, Nino
]]>          <w:br/>
<![CDATA[Teratoma growth retardation by HDACi treatment of the tumor embryonal source.  // Cancers, 12 (2020), 11; 3416, 23 doi:10.3390/cancers12113416 (međunarodna recenzija, članak, znanstveni)
]]>          <w:br/>
        </w:t>
      </w:r>
    </w:p>
    <w:p>
      <w:pPr/>
      <w:r>
        <w:rPr/>
        <w:t xml:space="preserve">
<![CDATA[Huđek, Ana; Škara, Lucija; Smolković, Barbara; Kazazić, Snježana; Ravlić, Sandra; Nanić, Lucia; Matovinović Osvatić, Martina; Jelčić, Jozo; Rubelj, Ivica; Bačun-Družina, Višnja
]]>          <w:br/>
<![CDATA[Higher prevalence of FTO gene risk genotypes AA rs9939609, CC rs1421085 and GG rs17817449 and saliva containing.S. aureusin obese women in Croatia.  // Nutrition research, 50 (2018),  94-103 doi:10.1016/j.nutres.2017.1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Ana-Marija; Nanić, Lucia; Mustač, Filip; Turković Huđek, Ana; Škara, Lucija; Bačun-Družina, Višnja; Huzak, Miljenko; Matovinović, Martina; Rubelj, Ivica
]]>          <w:br/>
<![CDATA[Utjecaj polimorfizama FTO gena rs99369609, rs1421085 i rs17817449 na inzulinsku rezistenciju u pretilih žena.  // Zbornik sažetaka 8. hrvatski kongres o debljini s međunarodnim sudjelovanjem / Štimac, Davor ; Holjević, Ena ; Bukša, Iva ; Belančić, Andrej (ur.).
]]>          <w:br/>
<![CDATA[Rijeka: Hrvatsko društvo za debljinu, 2022. str. 22-23 (poster, sažetak, znanstve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Krasić, Jure; Škara, Lucija; Katušić Bojanac, Ana; Ulamec, Monika; Ježek, Davor; Kuliš, Tomislav; Sinčić, Nino
]]>          <w:br/>
<![CDATA[Cancer cell-free DNA fragmentation profile.  // Open Bio, 12 (2022), Suppl 1
]]>          <w:br/>
<![CDATA[Lisabon, Portugal, 2022. str. 73-73 doi:10.1002/2211-5463.13440 (poster, međunarodna recenzija, sažetak, znanstveni)
]]>          <w:br/>
        </w:t>
      </w:r>
    </w:p>
    <w:p>
      <w:pPr/>
      <w:r>
        <w:rPr/>
        <w:t xml:space="preserve">
<![CDATA[Mašić, Silvija; Škara, Lucija; Vodopić, Tonći; Sinčić, Nino; Tomas, Davor; Krušlin, Božo; Ulamec, Monika
]]>          <w:br/>
<![CDATA[Caveolin-1 expression in tissue and cfDNA methylation status in semen plasma of patients with benign prostate hyperplasia and prostate cancer.  // Virchows archiv, 481 (2022), Suppl 1
]]>          <w:br/>
<![CDATA[Basel, Švicarska, 2022. str. 112-112 doi:10.1007/s00428-021-03157-8 (poster, međunarodna recenzija, sažetak, znanstveni)
]]>          <w:br/>
        </w:t>
      </w:r>
    </w:p>
    <w:p>
      <w:pPr/>
      <w:r>
        <w:rPr/>
        <w:t xml:space="preserve">
<![CDATA[Krasić, Jure; Škara, Lucija; Katušić Bojanac, Ana; Bulić-Jakuš, Floriana; Ježek, Davor; Ulamec, Monika; Sinčić, Nino
]]>          <w:br/>
<![CDATA[HDACi drugs hamper experimental mouse teratoma development.  // Journal für Reproduktionsmedizin und Endokrinologie, 17 (2020), Suppl 1
]]>          <w:br/>
<![CDATA[Gablitz: Krause und Pachernegg GmbH, 2020. str. 32-33 (poster, međunarodna recenzija, sažetak, znanstveni)
]]>          <w:br/>
        </w:t>
      </w:r>
    </w:p>
    <w:p>
      <w:pPr/>
      <w:r>
        <w:rPr/>
        <w:t xml:space="preserve">
<![CDATA[Škara, Lucija; Krasić, Jure; Katušić Bojanac, Ana; Bulić-Jakuš, Floriana; Ježek, Davor; Sinčić, Nino; Ulamec, Monika
]]>          <w:br/>
<![CDATA[Comparative analysis of apoptosis and proliferation in teratocarcinoma and the experimental teratocarcinoma in vivo model.  // Journal für Reproduktionsmedizin und Endokrinologie, 17 (2020), Suppl 1
]]>          <w:br/>
<![CDATA[online, 2020. str. 64-64 (poster, međunarodn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Škara, Lucija; Ulamec, Monika; Mašić, Silvija; Krasić, Jure; Vujnović, Nebojša; Katušić Bojanac, Ana; Bulić-Jakuš, Floriana; Ježek, Davor; Sinčić, Nino
]]>          <w:br/>
<![CDATA[Components comparison between human and experimental mouse teratocarcinoma.  // 27th Ljudevit Jurak International symposium on comparative pathology with one health session : final program & book of abstracts
]]>          <w:br/>
<![CDATA[Zagreb, Hrvatska, 2019. str. 45-45 (poster, domaća recenzija, sažetak, znanstveni)
]]>          <w:br/>
        </w:t>
      </w:r>
    </w:p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žek, Davor; Sinčić, Nino
]]>          <w:br/>
<![CDATA[Comparative study of human and experimental mouse teratocarcinoma.  // Rad Hrvatske akademije znanosti i umjetnosti. Medicinske znanosti, 537 (2019), 46-47
]]>          <w:br/>
<![CDATA[Zagreb, Hrvatska, 2018. str. 75-75 (poster, podatak o recenziji nije dostupan, sažetak, stručni)
]]>          <w:br/>
        </w:t>
      </w:r>
    </w:p>
    <w:p>
      <w:pPr/>
      <w:r>
        <w:rPr/>
        <w:t xml:space="preserve">
<![CDATA[Huđek, Ana; Škara, Lucija; Smolkovič, Barbara; Ravlić, Sanda; Nanić, Lucia; Matovinović, Martina; Rubelj, Ivica; Bačun-Družina, Višnja
]]>          <w:br/>
<![CDATA[Evolution of single nucleotide polymorphisms in fat mass and obesity associated gene.  // 4th Congress of Croatian Geneticists with International Participation : Book of Abstracts / Šarčević, Hrvoje ; Ugarković, Đurđica ; Vujaklija, Dušica ; Svetec, Ivan K. ; Svetec Miklenić, Marina (ur.).
]]>          <w:br/>
<![CDATA[Zagreb: Croatian Genetic Societ, 2018. str. 48-48 (poster, sažetak, znanstveni)
]]>          <w:br/>
        </w:t>
      </w:r>
    </w:p>
    <w:p>
      <w:pPr/>
      <w:r>
        <w:rPr/>
        <w:t xml:space="preserve">
<![CDATA[Matovinović, Martina; Huđek, Ana; Škara, Lucija; Smolkovič, Barbara; Kazazić, Snježana; Bačun- Družina, Višnja
]]>          <w:br/>
<![CDATA[Influence of life habits in the composition of oral microbiota in obese women.  // Abstract book of 7th Croatian Congress of Obesity / Štimac, Davor (ur.).
]]>          <w:br/>
<![CDATA[Opatija: Hrvatsko društvo za debljinu, 2018. str. 27-28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labdić, Denis; Škara, Lucija; Tomić, Miroslav; Tomašković, Igor; Tomas, Davor; Ulamec, Monika
]]>          <w:br/>
<![CDATA[GSTP1 as diagnostic marker in prostate cancer.  // 28th Ljudevit Jurak International Symposium on Comparative Pathology with One Health Session
]]>          <w:br/>
<![CDATA[Zagreb, 2022. str. 67-67 (poster, recenziran, sažetak, znanstveni)
]]>          <w:br/>
        </w:t>
      </w:r>
    </w:p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Popović, Ana- Marija; Matovinović, Martina; Mustač, Filip; Huđek Turković, Ana; Škara, Lucija; Nanić, Lucia; Rubelj, Ivica; Bačun- Družina, Višnja
]]>          <w:br/>
<![CDATA[Povezanost genetskih varijanti FTO gena: rs9939609, rs1421085 i rs17817449 u pretilih žena s hipertenzijom.  // 5.hrvatski kongres o hipertenziji s međunarodnim sudjelovanjem
]]>          <w:br/>
<![CDATA[Zagreb, Hrvatska, 2021. (poster, recenziran, pp prezentacija, znanstveni)
]]>          <w:br/>
        </w:t>
      </w:r>
    </w:p>
    <w:p>
      <w:pPr/>
      <w:r>
        <w:rPr/>
        <w:t xml:space="preserve">
<![CDATA[Vučić, Majda; Škara, Lucija
]]>          <w:br/>
<![CDATA[Melanom - uloga i značaj tzv. liquid biopsies.  // 3. znanstveni simpozij multidisciplinarnih timova za melano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Škara, Lucija
]]>          <w:br/>
<![CDATA[Sličnosti i razlike humanog i eksperimentalnog mišjeg teratokarcinoma.  // 7. simpozij "Apotpoza i novotvorine"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>
      <w:pPr/>
      <w:r>
        <w:rPr/>
        <w:t xml:space="preserve">
<![CDATA[Škara, Lucija; Ulamec, Monika; Krasić, Jure; Vujnović, Nebojša; Mašić, Silvija; Terlević, Robert; Katušić Bojanac, Ana; Ježek, Davor; Bulić-Jakuš, Floriana; Sinčić, Nino
]]>          <w:br/>
<![CDATA[Comparison of teratoma components between human testicular germ cell tumors and the experimental mouse teratocarcinoma model.  // 11th ISABS Conference on Forensic and Anthropologic Genetics and Mayo Clinic Lectures in Individualized Medicine
]]>          <w:br/>
<![CDATA[Split, Hrvatska, 2019. (poster, međunarodna recenzija, neobjavljeni rad, znanstveni)
]]>          <w:br/>
        </w:t>
      </w:r>
    </w:p>
    <w:p>
      <w:pPr/>
      <w:r>
        <w:rPr/>
        <w:t xml:space="preserve">
<![CDATA[Škara, Lucija; Krasić, Jure; Vujnović, Nebojša; Terlević, Robert; Katušić Bojanac, Ana; Ulamec, Monika; Bulić-Jakuš, Floriana; Jezek, Davor; Sincic, Nino
]]>          <w:br/>
<![CDATA[Proliferative and apoptotic activity in human and mouse teratocarcinoma.  // 3rd Andrology symposium
]]>          <w:br/>
<![CDATA[Zagreb, Hrvatska, 2019. (poster, međunarodna recenzija, neobjavljeni rad, struč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ara, Lucija
]]>          <w:br/>
<![CDATA[Metilacija nestaničnoga DNA gena RASSF1 i CAV1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ara, Lucija
]]>          <w:br/>
<![CDATA[Povezanost polimorfizma gena FTO s tjelesnom masom i mikrobiomom usne šupljine u žena Zagrebačke županije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