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Sania Kuzmac (CROSBI Profil: 10333, MBZ: 301796)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Bosnian journal of basic medical sciences, 23 (2022), 1;  89-100 doi:10.17305/bjbms.2022.7567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Kelava, Tomislav; Šućur, Alan; Kuzmac, Sania; Katavić, Vedran
]]>          <w:br/>
<![CDATA[Interactions between bone and immune systems: A focus on the role of inflammation in bone resorption and fracture healing.  // Periodicum biologorum, 116 (2014), 1;  45-52 (recenziran, pregledni rad, stručni)
]]>          <w:br/>
        </w:t>
      </w:r>
    </w:p>
    <w:p>
      <w:pPr/>
      <w:r>
        <w:rPr/>
        <w:t xml:space="preserve">
<![CDATA[Kuzmac, Sania; Grčević, Danka; Šućur, Alan; Ivčević, Sanja; Katavić, Vedran
]]>          <w:br/>
<![CDATA[Acute hematopoietic stress in mice is followed by enhanced osteoclast maturation in the bone marrow microenvironment.  // Experimental hematology, 42 (2014), 11;  966-975 doi:10.1016/j.exphem.2014.07.2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zmac, Sania; Grčević, Danka; Ivčević, Sanja; Kelava, Tomislav; Kovačević, Nataša; Lazić Mosler, Elvira; Katavić, Vedran
]]>          <w:br/>
<![CDATA[Recurrent critical hemorrhage is not sufficient to alter bone remodeling in mice.  // Blood cells molecules and diseases (2014) (podatak o recenziji nije dostupan, 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oraček, Matija; Nikuševa Martić, Tamara; Šenjug, Petar; Šenjug Perica, Marija; Oroz, Maja; Kuzmac, Sania; Klarić, Dragan; Glavina Durdov, Merica; Saraga, Marijan; Milošević, Danko et al.
]]>          <w:br/>
<![CDATA[Clinical and histopathological characteristics of COL4A3 c.2881+1G>A variant causing Alport spectrum disorders in Croatian population.  // 34th European Congress of Pathology - abstracts / Virchows Archiv, 481(Suppl 1)
]]>          <w:br/>
<![CDATA[Basel, Švicarska, 2022. str. S86-S86 doi:10.1007/s00428-022-03379-4 (poster, međunarodna recenzija, sažetak, stručni)
]]>          <w:br/>
        </w:t>
      </w:r>
    </w:p>
    <w:p>
      <w:pPr/>
      <w:r>
        <w:rPr/>
        <w:t xml:space="preserve">
<![CDATA[Sikirić, Sunčana; Milavić, Marija; Bubanović, Gordana; Cindrić, Marina; Hrg, Dijana; Kuzmac, Sania; Sedlić, Filip; Šepac, Ana; Babić, Damir; Seiwerth, Sven
]]>          <w:br/>
<![CDATA[Primjena molekularnih metoda u patologiji.  // Laboratorijska dijagnostika u kliničkoj praksi i znanstvenom istraživanju
]]>          <w:br/>
<![CDATA[Brela, Hrvatska, 2019. str. 12-12 (poster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Lazić Mosler, Elvira; Kuzmac, Sania; Ivčević, Sanja; Grčević, Danka; Marušić, Ana; Kovačić, Nataša
]]>          <w:br/>
<![CDATA[Fas deficiency attenuates bone loss during antigen induced arthritis in mice.  // Arthritis Research & Therapy: 1st Bio-Rheumatology International Congress (BRIC2011)
]]>          <w:br/>
<![CDATA[London : Delhi: BioMed Central Ltd (part of Springer Science+Business Media), 2011.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uzmac, Sania
]]>          <w:br/>
<![CDATA[Utjecaj potaknute hematopoeze na diferencijaciju i aktivnost mišjih osteoklasta., 2014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2025-05-12T06:00:06+00:00</dcterms:created>
  <dcterms:modified xsi:type="dcterms:W3CDTF">2025-05-12T06:00:06+00:00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