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Horvat (CROSBI Profil: 10002, MBZ: 264435)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Erjavec, Zlatko; Horvat, Damir
]]>          <w:br/>
<![CDATA[Biharmonic curves in SL(2, R)~ space.  // Mathematical communications, 19 (2014), 2;  291-299 (međunarodna recenzija, članak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amir; Munđar, Dušan
]]>          <w:br/>
<![CDATA[Rangiranje web stranica.  // Osječki matematički list, 17 (2017),  51-62. (https://www.bib.irb.hr:8443/879589) (podatak o recenziji nije dostupan, članak, stručni)
]]>          <w:br/>
        </w:t>
      </w:r>
    </w:p>
    <w:p>
      <w:pPr/>
      <w:r>
        <w:rPr/>
        <w:t xml:space="preserve">
<![CDATA[Munđar, Dušan; Horvat, Damir
]]>          <w:br/>
<![CDATA[Rangiranje ekipa i prognoziranje ishoda u rukometu korištenjem PageRank algoritma.  // Poučak : časopis za metodiku i nastavu matematike, 67 (2016),  35-42. (https://www.bib.irb.hr:8443/847823) (podatak o recenziji nije dostupan, članak, stručni)
]]>          <w:br/>
        </w:t>
      </w:r>
    </w:p>
    <w:p>
      <w:pPr/>
      <w:r>
        <w:rPr/>
        <w:t xml:space="preserve">
<![CDATA[Horvat, Damir
]]>          <w:br/>
<![CDATA[Zlatni rez i harmonička četvorka točaka.  // Matematika i škola, 1 (2006), 33;  127-1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831987) (predavanje, sažetak, ostalo)
]]>          <w:br/>
        </w:t>
      </w:r>
    </w:p>
    <w:p>
      <w:pPr/>
      <w:r>
        <w:rPr/>
        <w:t xml:space="preserve">
<![CDATA[Erjavec, Zlatko; Horvat, Damir
]]>          <w:br/>
<![CDATA[On certain classes of Weingarten surfaces in SOL space.  // Abstracts of the 18th Scientific-Professional Colloquium on Geometry and Graphics / Došlić T., Jurkin E. (ur.).
]]>          <w:br/>
<![CDATA[Zagreb: Croatian Society for Geometry and Graphics, 2015. str. 41-41 (poster, međunarodna recenzija, sažetak, znanstveni)
]]>          <w:br/>
        </w:t>
      </w:r>
    </w:p>
    <w:p>
      <w:pPr/>
      <w:r>
        <w:rPr/>
        <w:t xml:space="preserve">
<![CDATA[Erjavec, Zlatko; Horvat, Damir
]]>          <w:br/>
<![CDATA[Biharmonic curves in SL(2, R)~ geometry.  // Conference on Geometry - Theory and Applications / Kovač B., Kanduč T., Žagar E. (ur.).
]]>          <w:br/>
<![CDATA[Ljubljana: NTD, 2013. str. 35-35 (predavanje, međunarodna recenzija, sažetak, znanstveni)
]]>          <w:br/>
        </w:t>
      </w:r>
    </w:p>
    <w:p>
      <w:pPr/>
      <w:r>
        <w:rPr/>
        <w:t xml:space="preserve">
<![CDATA[Erjavec, Zlatko; Horvat, Damir
]]>          <w:br/>
<![CDATA[On helices in equiform geometry of some Cayley-Klein spaces.  // 4th Croatian Mathematical Congress CroMC2008 / Rudolf Scitovski (ur.).
]]>          <w:br/>
<![CDATA[Osijek: University of Osijek, 2008. str. 26-26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