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rnizacija visokih učilišta putem unapređenja funkcije upravljanja ljudskim potencijalima (HRMinHEI) (EK-Erasmus+-2016-1-HR01-KA203-0221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šanj, Zoran; Jakopec, Ana; Đorić, Ana
]]>          <w:br/>
<![CDATA[Academics' effectiveness and professionaldevelopment in Croatia: Challenges for humanresource management in higher educationinstitutions.  // European journal of education, 55 (2020), 4;  476-488 doi:10.1111/ejed.124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