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ORGANIZACIJE KOJA UČI U  OBRAZOVANJU UČITELJA I ODGAJATELJA  (MZOS-009-2271694-1326)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azvoj istraživačke kulture odgojno-obrazovne ustanove iz perspektive cjeloživotnog učenja. // Pedagogija i društvo znanja / Cindrić, Mijo ; Domović, Vlatka ; Matijević, Milan (ur.).
]]>          <w:br/>
<![CDATA[Zagreb: Učiteljski fakultet Sveučilišta u Zagrebu, 2008. str. 423-430
]]>          <w:br/>
        </w:t>
      </w:r>
    </w:p>
    <w:p>
      <w:pPr/>
      <w:r>
        <w:rPr/>
        <w:t xml:space="preserve">
<![CDATA[Vujčić, Lidija
]]>          <w:br/>
<![CDATA[Kultura odgojno-obrazovne ustanove i kvaliteta odgojno obrazovne prakse. // Pedagogija i kultura: teorijsko-metodološka određenja pedagogijske znanosti, Znanstvena monografija, / Previšić, Vlatko ; Šoljan, Nikša Nikola ; Hrvatić, Neven (ur.).
]]>          <w:br/>
<![CDATA[Zagreb: Hrvatsko pedagogijsko društvo, 2007. str. 753-7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Sabina Vidulin-Orbanić, Petra Pejić Papak
]]>          <w:br/>
<![CDATA[Školstvo u vrtlogu promjena:Zaokret k uspješnoj školi.  // Pedagogija, 1 (2010),  64-76 (podatak o recenziji nije dostupan, pregledni rad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index.php/450386) (podatak o recenziji nije dostupan, prethodno priopćenje, znanstveni)
]]>          <w:br/>
        </w:t>
      </w:r>
    </w:p>
    <w:p>
      <w:pPr/>
      <w:r>
        <w:rPr/>
        <w:t xml:space="preserve">
<![CDATA[Čepić, Renata
]]>          <w:br/>
<![CDATA[Razvoj infrastrukture kontinuiranog učenja i stvaranja znanja: višestruke perspektive.  // Pedagogijska istraživanja, 6 (2009), 1-2;  163-178 (podatak o recenziji nije dostupan, članak, znanstveni)
]]>          <w:br/>
        </w:t>
      </w:r>
    </w:p>
    <w:p>
      <w:pPr/>
      <w:r>
        <w:rPr/>
        <w:t xml:space="preserve">
<![CDATA[Anđić, Dunja
]]>          <w:br/>
<![CDATA[Paradigmatski aspekti problematike okoliša i odgoj za okoliš i održivi razvoj.  // Metodički ogledi, 14 (2008), 2;  9-23 doi:1.07:372.81 (podatak o recenziji nije dostupan, pregledni rad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Vujičić, Lidija
]]>          <w:br/>
<![CDATA[Kultura organizacije.  // Menadžment 2010
]]>          <w:br/>
<![CDATA[Kruševac, 2010. str. 271-277 (plenarno, međunarodna recenzija, cjeloviti rad (in extenso), znanstveni)
]]>          <w:br/>
        </w:t>
      </w:r>
    </w:p>
    <w:p>
      <w:pPr/>
      <w:r>
        <w:rPr/>
        <w:t xml:space="preserve">
<![CDATA[Anđić, Dunja; Lalić, Ana
]]>          <w:br/>
<![CDATA[Metode poučavanja i izvori znanja u nastavi prirode i društva u suvremenoj hrvatskoj školi.  // Perspektive cjeloživotnog obrazovanja učitelja i odgajatelja / Bacalja, Robert (ur.).
]]>          <w:br/>
<![CDATA[Zadar: Sveučilište u Zadru, Odjel za izobrazbu učitelja i odgajatelja, 2010. str. 228-239 (predavanje, domać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Skočić-Mihić, Sanja; Lončarić, Darko; Pinoza Kukurin, Zorina
]]>          <w:br/>
<![CDATA[Mišljenja studenata predškolskog odgoja o edukacijskom uključivanju djece s posebnim potrebama.  // 3. međunarodna konferencija Kurikulumi ranog odgoja i obveznog obrazovanja : zbornik radova = 3rd International Conference Curriculums of the Early and Compulsory Education : proceedings / Bouillet, Dejana ; Milan, Matijević (ur.).
]]>          <w:br/>
<![CDATA[Zagreb, 2009. str. 507-515. (https://www.bib.irb.hr:8443/index.php/466568) (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Anđić, Dunja
]]>          <w:br/>
<![CDATA[Učitelji i otvorena pitanja obrazovanja i profesionalnog usavršavanja u području odgoja i obrazovanja za okoliš i održivi razvoj.  // Cjeloživotno učenje za održivi razvoj / Uzelac, V., Vujičić. L. (ur.).
]]>          <w:br/>
<![CDATA[Rijeka: Učiteljski fakultet Sveučilišta u Rijeci, 2008. str. 353-362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Izazovi i otvorena pitanja koncepta organizacije koja uči.  // Pedagogija: prema cjeloživotnom obrazovanju i društvu znanja / Previšić, Vlatko ; Šoljan, Nikša Nikola ; Hrvatić, Neven (ur.).
]]>          <w:br/>
<![CDATA[Zagreb: Hrvatsko pedagogijsko društvo, 2007. str. (136)-(142)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Učiteljski fakulte u Osijeku, 2007. str. 157-163. (https://www.bib.irb.hr:8443/index.php/34189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ić, Dunja; Lalić, Ana
]]>          <w:br/>
<![CDATA[Mediji kao izvori znanja u odgojno-obrazovnim procesima suvremene osnovne škole.  // XV. International Scientific Conference Society and technology : abstracts = XV. Međunarodni znanstveni skup Društvo i tehnologija : knjiga sažetaka / Plenković, Mario (ur.).
]]>          <w:br/>
<![CDATA[Zagreb: Croatian Communication Association ; Nonacom, 2008. str. 17-17 (predavanje, međunarodna recenzija, sažetak, struč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pić, Renata
]]>          <w:br/>
<![CDATA[Obrazovanje stručnih suradnika u andragoškim organizacijama koje uče.., 2009., doktorska disertacija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