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Kovačić, Davorin; Matešić, Leo; Veličković, Branimir
]]>          <w:br/>
<![CDATA[Quality Acceptance Testing of GCLs for Landfill Application.  // Proceedings of the ISSMGE 5th International Congress on Environmental Geotechnics: Opportunities, Challenges and Responsibilities for Environmental Geotechnics / Professor H.R. Thomas (ur.).
]]>          <w:br/>
<![CDATA[London : Delhi: Thomas Telford Ltd, 2006. str. 525-532. (https://www.bib.irb.hr:8443/index.php/224805)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of the 17th European Young Geotechnical Engineers' Conference / Szavits-Nossan, Vlasta (ur.).
]]>          <w:br/>
<![CDATA[Zagreb: Hrvatski geološki zavod, 2006. str. 56-61 (predavanje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17th european young geotechnical engineers' conference / Szavits-Nossan, Vlasta (ur.).
]]>          <w:br/>
<![CDATA[Zagreb: Croatian geotechnical society, 2006. str. 56-61 (predavanje, domaća recenzija, cjeloviti rad (in extenso), znanstveni)
]]>          <w:br/>
        </w:t>
      </w:r>
    </w:p>
    <w:p>
      <w:pPr/>
      <w:r>
        <w:rPr/>
        <w:t xml:space="preserve">
<![CDATA[Goluža, D.; Vukadinović, Bojan; Kvasnička, Predrag
]]>          <w:br/>
<![CDATA[Reconstruction of a high clayey railway embankment using piles.  // Proc. Conf . Soil-Structure interaction: Calculation methods and engineering practice. Sankt Petersburg / Ulitsky V.M. (ur.).
]]>          <w:br/>
<![CDATA[Sankt Peterburg: ASV Publishers, 2005. str. 159 -163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Performance Review and Safety Evaluation of the Botonega Reservoir and Dam.  // Proc.16th Int. Conf. Soil Mech. Geot. Eng: Geotechnology in harmony with global environment
]]>          <w:br/>
<![CDATA[Osaka: Millpress Rotterdam, 2005. str. 1087-1090 (predavanje, međunarodna recenzija, cjeloviti rad (in extenso), znanstveni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rvatsko društvo za materijale i tribologiju (HDMT), 2004. (poster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case history of consolidation of the Botonega Dam.  // Proceedings: X International conference Hydro 2003 - Cavtat, Croatia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 (poster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"Andrija Mohorovičić - 140. obljetnica rođenja" / Bajić,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Matešić, Leo; Kvasnička, Predrag; Dolički, Branimir
]]>          <w:br/>
<![CDATA[Strategija uporabe računalne tehnike u sanaciji odlagališta Jakuševec.  // Zbornik radova V. međunarodnog simpozija: Gospodarenje otpadom, Zagreb'98" / Milanović, Zlatko (ur.).
]]>          <w:br/>
<![CDATA[Zagreb: ZGO, 1998. str. 335-340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ceedings of the international symposium on problematic soils Is-Tohoku'98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 / Milanović, Zlatko (ur.).
]]>          <w:br/>
<![CDATA[Zagreb: ZGO, 1998. str. 459-4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ć, Božica; Kvasnička, Predrag; Radaljac, Danko; Škacan, Bruno; Tomac, Ingrid
]]>          <w:br/>
<![CDATA[Potporni zid za zaštitu iskopa kao mješoviti sustav geotehničkih sidara i čavlanog tla.  // Geotehnika kroz Eurokod, Priopć. s 3. savjetovanja Hrvatske udruge za mehaniku tla i geotehničko inženjerstvo / Mulabdić, Mensur (ur.).
]]>          <w:br/>
<![CDATA[Zagreb: HUMTGI, 2002. str. 297-306 (predavanje, domać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- Proceedings of the XIth Danube-European conference on soil mechanics and geotecnical engineering / Marić, Božica ; Lisac, Zvonimir ; Szavits-Nossan, Antun (ur.).
]]>          <w:br/>
<![CDATA[Rotterdam : Boston (MA) : Taipei: A.A. Balkema Publishers, 1998. str. 547-55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
]]>          <w:br/>
<![CDATA[Lisabon: European Corrosion Congress, European Federation of Corrosion, 2005. (predavanje, međunarodna recenzija, sažetak, znanstveni)
]]>          <w:br/>
        </w:t>
      </w:r>
    </w:p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index.php/227182) (poster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Mataić, Igor
]]>          <w:br/>
<![CDATA[Prijedlog sanacije klizišta &laquo ; Črešnjevec&raquo ; crpljenjem podzemne vode bunarim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