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Tušek-Božić, Ljerka; Cmrečki, Vesna; Balzarini, Jan; De Clercq, Erik
]]>          <w:br/>
<![CDATA[Cytotoxicity and antiviral activity of palladium(II) quinolylmethylphosphonate complexes. Synthesis of acetate complexes.  // Letters in Drug Design and Discovery, 3 (2006), 8;  528-533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Tušek-Božić, Ljerka; Višnjevac, Aleksandar; Marotta, Ester; Kojić-Prodić, Biserka
]]>          <w:br/>
<![CDATA[The inside and outside protonation of a 15-membered O2N2-macrocycle. Synthesis and structural characterization of the protonated ligand salts.  // Polyhedron, 24 (2005), 1;  97-111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Višnjevac, Aleksandar; Tušek-Božić, Ljerka
]]>          <w:br/>
<![CDATA[Two types of monoethyl alpha-anilinobenzylphosphonates: a zwitterion and a molecular compound.  // Acta Crystallographica C - Crystal Structure Communication, C60 (2004),  0434-0437 (međunarodna recenzija, članak, znanstveni)
]]>          <w:br/>
        </w:t>
      </w:r>
    </w:p>
    <w:p>
      <w:pPr/>
      <w:r>
        <w:rPr/>
        <w:t xml:space="preserve">
<![CDATA[Randić, Milan; Basak, Nabamita; Plavšić, Dejan
]]>          <w:br/>
<![CDATA[Novel graphical matrix and distance-based molecular descriptors.  // Croatica chemica acta, 77 (2004), 1-2;  251-257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Randić, Milan; Plavšić, Dejan
]]>          <w:br/>
<![CDATA[Characterization of molecular complexity.  // International Journal of Quantum Chemistry, 91 (2003), 1;  20-31 (međunarodna recenzija, članak, znanstveni)
]]>          <w:br/>
        </w:t>
      </w:r>
    </w:p>
    <w:p>
      <w:pPr/>
      <w:r>
        <w:rPr/>
        <w:t xml:space="preserve">
<![CDATA[Tušek-Božić, Ljerka; Frausin, Fabiana; Scarcia, Vito; Furlani, Ariella
]]>          <w:br/>
<![CDATA[Synthesis, characterization and antitumor activity of platinum(II) complexes with diethyl and monoethyl 2-quinolylmethylphosphonates.  // Journal of Inorganic Biochemistry, 95 (2003), 4;  259-269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index.php/116782) (podatak o recenziji nije dostupan, članak, znanstveni)
]]>          <w:br/>
        </w:t>
      </w:r>
    </w:p>
    <w:p>
      <w:pPr/>
      <w:r>
        <w:rPr/>
        <w:t xml:space="preserve">
<![CDATA[Balaban, Alexandru T.; Plavšić, Dejan; Randić, Milan
]]>          <w:br/>
<![CDATA[DNA invariants based on nonoverlapping triplets of nucleotide bases.  // Chemical Physics Letters, 379 (2003), 1-2;  147-154 (međunarodna recenzija, članak, znanstveni)
]]>          <w:br/>
        </w:t>
      </w:r>
    </w:p>
    <w:p>
      <w:pPr/>
      <w:r>
        <w:rPr/>
        <w:t xml:space="preserve">
<![CDATA[Tušek-Božić, Ljerka
]]>          <w:br/>
<![CDATA[Infrared spectra of monoalkyl (alpha-anilino-N-benzyl)phosphonates, their sodium salts and dipalladium(II) metallocyclic complexes.  // Vibrational Spectroscopy, 28 (2002), 2;  235-241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Tušek-Božić, Ljerka; Lyčka, Antonin
]]>          <w:br/>
<![CDATA[^1H, ^13C and ^31P NMR spectral analysis of monoalkyl alpha-anilinobenzylphosphonates and their dipalladium(II) metallocyclic complexes.  // Magnetic Resonance in Chemistry, 40 (2002), 3;  175-181 (međunarodna recenzija, članak, znanstveni)
]]>          <w:br/>
        </w:t>
      </w:r>
    </w:p>
    <w:p>
      <w:pPr/>
      <w:r>
        <w:rPr/>
        <w:t xml:space="preserve">
<![CDATA[Randić, Milan; Plavšić, Dejan
]]>          <w:br/>
<![CDATA[On the concept of molecular complexity.  // Croatica Chemica Acta, 75 (2002), 1;  107-116 (međunarodna recenzija, članak, znanstveni)
]]>          <w:br/>
        </w:t>
      </w:r>
    </w:p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šek-Božić, Ljerka; Balzarini, Jan; De Clercq, Erik
]]>          <w:br/>
<![CDATA[Synthesis, spectroscopy and biological activity of palladium(II) acetate complexes with quinolylmethylphosphonates.  // 1st European Chemistry Congress, Abstract Book / Naray-Szabo, Gabor (ur.).
]]>          <w:br/>
<![CDATA[Budimpešta: European Association for Chemical and Molecular Sciences, 2006. str. 373-373 (poster, međunarodna recenzija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Juribašić, Marina; Furlani, Ariella; De Clercq, Erik; Tušek-Božić, Ljerka
]]>          <w:br/>
<![CDATA[Biochemical and spectroscopic characterization of quinolylmethylphosphonate complexes.  // Ninth International Summer School on Biophysics, Supramolecular Structure and Function / Pifat-Mrzljak, Greta ; Ilakovac Kveder, Marina (ur.).
]]>          <w:br/>
<![CDATA[Zagreb: Institut "Ruđer Bošković", Zagreb, Hrvatska, 2006. str. 135-135 (poster, domaća recenzija, sažetak, znanstveni)
]]>          <w:br/>
        </w:t>
      </w:r>
    </w:p>
    <w:p>
      <w:pPr/>
      <w:r>
        <w:rPr/>
        <w:t xml:space="preserve">
<![CDATA[Cmrečki, Vesna; Komac, Marijana; Zrinski, Irena; Tušek-Božić, Ljerka
]]>          <w:br/>
<![CDATA[Sinteza anilinokinolin i aminokinolin dialkil-fosfonata.  // VI. Susret mladih kemijskih inženjera, Knjiga sažetaka / Kosar, Vanja ; Zelić, Bruno (ur.).
]]>          <w:br/>
<![CDATA[Zagreb: FKIT, Sveučilište u Zagrebu, 2006. str. 70-70 (poster, domaća recenzija, sažetak, znanstveni)
]]>          <w:br/>
        </w:t>
      </w:r>
    </w:p>
    <w:p>
      <w:pPr/>
      <w:r>
        <w:rPr/>
        <w:t xml:space="preserve">
<![CDATA[Tušek-Božić, Ljerka; Frausin, Fabiana; De Clercq, Erik
]]>          <w:br/>
<![CDATA[Sinteza i biološka aktivnost kompleksa platine(II) s dietil-esterom kinolil-8-metilfosfonske kiseline.  // XIX. Hrvatski skup kemičara i kemijskih inženjera : Knjiga sažetaka, Book of Abstracts / Škare, Danko (ur.).
]]>          <w:br/>
<![CDATA[Zagreb: Hrvatsko društvo kemijskih inženjera i tehnologa (HDKI), 2005. str. 41-41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ušek-Božić, Ljerka; Scarcia, Vito; Furlani, Ariella
]]>          <w:br/>
<![CDATA[Platinum(II) complexes with diethyl 8-quinolylmethylphosphonate: Synthesis, characterization and antitumor activity.  // 7th European Biological Inorganic Conference : Conference Book / Lippert, Bernhard (ur.).
]]>          <w:br/>
<![CDATA[Dortmund: University of Dortmund, 2004. str. 339-339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Randić, Milan; Plavšić, Dejan; Basak, Subhash; Gute, Brian
]]>          <w:br/>
<![CDATA[On canonical labeling of proteome maps.  // Brijuni Conference IX, Matter under extreme conditions : Book of Abstracts / Bosanac, Slobodan Danko (ur.).
]]>          <w:br/>
<![CDATA[Zagreb: Institut Ruđer Bošković, 2004. str. 45-45 (poster, domaća recenzija, sažetak, znanstveni)
]]>          <w:br/>
        </w:t>
      </w:r>
    </w:p>
    <w:p>
      <w:pPr/>
      <w:r>
        <w:rPr/>
        <w:t xml:space="preserve">
<![CDATA[Randić, Milan; Basak, Nabamita; Plavšić, Dejan
]]>          <w:br/>
<![CDATA[Novel graphycal matrix and distance-based molecular descriptors.  // MATH/CHEM/COMP 2004 : Program & Book of Abstracts / Graovac, Ante ; Pokrić, Biserka ; Smrečki, Vilko (ur.).
]]>          <w:br/>
<![CDATA[Zagreb: Institut Ruđer Bošković, 2004. str. 65-65 (poster, domaća recenzija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Tušek-Božić, Ljerka; Višnjevac, Aleksandar; Kojić-Prodić, Biserka
]]>          <w:br/>
<![CDATA[Reakcije kompleksiranja natrijevih soli s 5, 6, 14, 15-dibenzo-1, 4-diokso-8, 12-diazaciklopentadeka-5, 14-dienom.  // XVIII. Hrvatski skup kemičara i kemijskih inženjera, Sažetci, abstracts / Zrnčević, Stanka (ur.).
]]>          <w:br/>
<![CDATA[Zagreb: Hrvatsko društvo kem.inženjera i tehnologa, Hrvatsko kem.društvo, 2003. str. 109-109 (poster, domaća recenzija, sažetak, znanstveni)
]]>          <w:br/>
        </w:t>
      </w:r>
    </w:p>
    <w:p>
      <w:pPr/>
      <w:r>
        <w:rPr/>
        <w:t xml:space="preserve">
<![CDATA[Balaban, Alexandru T; Plavšić, Dejan; Randić, Milan
]]>          <w:br/>
<![CDATA[DNA invariants based on nonoverlapping triplets of nucleotide bases.  // MATCH/CHEM/COMP/2003, Program &#38; Book of Abstracts / Graovac, Ante ; Pokrić, Biserka ; Smrečki, Vilko (ur.).
]]>          <w:br/>
<![CDATA[Zagreb: Institut Ruđer Bošković, 2003. str. 6-6 (poster, međunarodna recenzija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Randić, Milan; Plavšić, Dejan
]]>          <w:br/>
<![CDATA[On characterization of molecular complexity.  // MATH/CHEM/COMP/2002, Book of Abstracts / Graovac, Ante ; Pokrić, Biserka ; Smrečki, Vilko (ur.).
]]>          <w:br/>
<![CDATA[Zagreb: Institut Ruđer Bošković, 2002. str. 63-63 (poster, međunarodna recenzija, sažetak, znanstveni)
]]>          <w:br/>
        </w:t>
      </w:r>
    </w:p>
    <w:p>
      <w:pPr/>
      <w:r>
        <w:rPr/>
        <w:t xml:space="preserve">
<![CDATA[Tušek-Božić, Ljerka; Balzarini, Jan; De Clercq, Erik
]]>          <w:br/>
<![CDATA[Synthesis, cytostatic and antiviral activity of dialkyl 2-and 3-quinoline-substituted alpha-aminophosphonates.  // XV International Round Table, Nucleosides, Nucleotides and Nucleic acids, Program and Abstracts / De Clercq, Erik ; Herdewijn, Piet (ur.).
]]>          <w:br/>
<![CDATA[Leuven: Rega Institute for Medical Research, K. U. Leuven, 2002.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šek-Božić, Ljerka
]]>          <w:br/>
<![CDATA[Kompleksni spojev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