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aić, Dražen; Zrnčić, Snježana
]]>          <w:br/>
<![CDATA[An Overview of Health Control in Croatian Aquaculture.  // Veterinary research communications, 29 (2005), S2;  139-142 doi:10.1007/s11259-005-0017-1 (međunarodna recenzija, član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aić, Dražen; Zrnčić, Snježana; Hostnik, Peter; Bergmann, Sven M.
]]>          <w:br/>
<![CDATA[A Survey of Viral Diseases in Farmed Salmonids in Croatia.  // AQUA 2006: Linking Tradition & Technology - Higest Quality For The Consumers / Patrick Sorgeloos (ur.).
]]>          <w:br/>
<![CDATA[Firenza : München: WAS, 2006. (poster, sažetak, znanstveni)
]]>          <w:br/>
        </w:t>
      </w:r>
    </w:p>
    <w:p>
      <w:pPr/>
      <w:r>
        <w:rPr/>
        <w:t xml:space="preserve">
<![CDATA[Zrnčić, Snježana; Oraić, Dražen; Pavlović, Antun; Franušić, Mato
]]>          <w:br/>
<![CDATA[The Results of European Flat Oyster (Ostrea edulis) Cultivation at Different Growth Depth.  // AQUA 2006: Linking Tradition & Technology - Highest Quality For The Consumer / Patrick Sorgeloos (ur.).
]]>          <w:br/>
<![CDATA[Firenza : München: WAS, 2006. (poster, sažetak, znanstveni)
]]>          <w:br/>
        </w:t>
      </w:r>
    </w:p>
    <w:p>
      <w:pPr/>
      <w:r>
        <w:rPr/>
        <w:t xml:space="preserve">
<![CDATA[Snježana Zrnčić, Dražen Oraić
]]>          <w:br/>
<![CDATA[SANITARY AND EPIZOOTIOLOGICAL SURVEY OF MOLLUSCS IN CROATIA.  // WORLD AQUACULTURE 2005. Book of Abstracts / Nusa Dua (ur.).
]]>          <w:br/>
<![CDATA[Bali, Indonezija: WORLD AQUACULTURE, 2005. (ostalo, sažetak, znanstve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ubelić, Mirela
]]>          <w:br/>
<![CDATA[Nakupljanje i uklanjanje sulfadiazina i trimetoprima u mišićnom tkivu lubina (Dicentrarchus Labrax L.)., 2004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