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Kazimir Lazarić (CROSBI Profil: 998, MBZ: 116023)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popularni rad).
]]>          <w:br/>
        </w:t>
      </w:r>
    </w:p>
    <w:p>
      <w:pPr/>
      <w:r>
        <w:rPr/>
        <w:t xml:space="preserve">
<![CDATA[Šehanović, Jusuf; Tomčić, Zdenko; Bošković, Desimir; Peršurić, Đordano; Milotić, Aldo; Šergo, Zdravko; Hrvatin, Damir; Sedmak, Marino; Prekalj, Anđelka; Bušelić, Marija et al.
]]>          <w:br/>
<![CDATA[Strategija razvitka Grada Poreča do 2010. godin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