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Čelustka (CROSBI Profil: 9027, MBZ: 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Kranjčec, Mladen; Čelustka, Branko; Etlinger, Božidar; Desnica, Dunja
]]>          <w:br/>
<![CDATA[The indirect allowed optical-transitions in (GA0.3IN0.7)2SE3.  // Physica status solidi. A, Applied research, 109 (1988), 1;  329-336 doi:10.1002/pssa.2211090136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