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Zebec (CROSBI Profil: 7919, MBZ: 54612)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ta, Ankica; Zebec, Mirna; Jakovčić, Tomislav
]]>          <w:br/>
<![CDATA[Promjene nekih karakteristika sumporne termalne vode zbog kloriranja.  // Arhiv za higijenu rada i toksikologiju, 47 (1996), 4;  369-380 (međunarodna recenzija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Zebec, Mirna; Deželić, Nada; Deželić, Gjuro; Kratohvil, Josip
]]>          <w:br/>
<![CDATA[Molecular weight distribution of clinical samples of dextran.  // Acta Pharmaceutica Jugoslavica, 21 (1971), 1;  59-70 (recenziran, članak, znanstveni)
]]>          <w:br/>
        </w:t>
      </w:r>
    </w:p>
    <w:p>
      <w:pPr/>
      <w:r>
        <w:rPr/>
        <w:t xml:space="preserve">
<![CDATA[Zebec, Mirna; Deželić, Gjuro; Deželić, Nada; Kratohvil Josip P.; Schulz Karlo F.
]]>          <w:br/>
<![CDATA[Physicochemical studies of dextran.I. Characterization of clinical samples.  // Croatica chemica acta, 36 (1964), 1;  13-2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želić, Gjuro; Deželić, Nada; Zebec, Mirna
]]>          <w:br/>
<![CDATA[Development of a Health Database for Analyzing the Relation Between Environmental-Health and Medical Data with a Microcomputer.  // Proceedings Eighth Congress of the European Federation of Medical Informatics, Medical Informatics Europe 88 / Hansen, R (ur.).
]]>          <w:br/>
<![CDATA[Berlin : Heidelberg : New York: Springer, 1988. str. 185-189 (predavanje, međunarodn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>
      <w:pPr/>
      <w:r>
        <w:rPr/>
        <w:t xml:space="preserve">
<![CDATA[Senta, Ankica; Zebec, Mirna
]]>          <w:br/>
<![CDATA[Sanacija bazena za plivanje- Rezidualni klor u vodi.  // Zbornik radova sa XI stručnog sastanka prehrambeno-sanitarnih kemičara
]]>          <w:br/>
<![CDATA[Zagreb: Farmaceutsko društvo Hrvatske- Sekcija prehrambeno-sanitarnih kemičara, 1982. str. 1-18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ta, Ankica; Zebec, Mirna
]]>          <w:br/>
<![CDATA[Dokazivanje rezidualnog klora prema pravilniku o kvaliteti vode za piće.  // Zbornik radova sa XVI stručnog sastanka prehrambeno-sanitarnih kemičara / Šuša, Milan (ur.).
]]>          <w:br/>
<![CDATA[Split: Farmaceutsko društvo Hrvatske- Sekcija prehrambeno-sanitarnih kemičara, 1987. str. 1-4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enta, Ankica
]]>          <w:br/>
<![CDATA[Dokazivanje slobodnog i vezanog rezidualnog klora siringaldazinom i dietil-para-fenilen diaminom u kontroli dezinfekcije vod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