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Maras (CROSBI Profil: 5246, MBZ: 199584)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ović, Vesna; Maras, Tvrtko; Andrijević, Lidija; Szavai, Tereza
]]>          <w:br/>
<![CDATA[The world of fairytales: software for developing functional and emotional literacy skills in deaf children. // Sign Language, Deaf Culture & Bilingual Education / Bradarić-Jončić, S. ; Ivasović, V. (ur.).
]]>          <w:br/>
<![CDATA[Zagreb: Edukacijsko-rehabilitacijski fakultet Sveučilišta u Zagrebu, 2004.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