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Mikecin (CROSBI Profil: 5062, MBZ: 195490)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index.php/435931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