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Marković (CROSBI Profil: 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index.php/1226597) (predavanje, međunarodna recenzija, cjeloviti rad (in extenso), znanstveni)
]]>          <w:br/>
        </w:t>
      </w:r>
    </w:p>
    <w:p>
      <w:pPr/>
      <w:r>
        <w:rPr/>
        <w:t xml:space="preserve">
<![CDATA[Kristina Klarić; Josip Graho; Lucija Marković
]]>          <w:br/>
<![CDATA[ENVIRONMENTAL MANAGEMENT SYSTEMS IMPLEMENTATION IN THE CROATIAN WOOD INDUSTRY.  // CRISIS MANAGEMENT AND SAFETY FORESIGHT IN FOREST- BASED SECTOR AND SMES OPERATING IN THE GLOBAL ENVIRONMENT / Assoc. prof. Renata Nováková, PhD. (ur.).
]]>          <w:br/>
<![CDATA[Trnava: International Association for Economics, Management, Marketing, Quality and Huma Resources in Forestry and Forest Based Industry – WoodEMA, i.a. Slovak Association for Quality, n.o., 2022. str. 179-184. (https://www.bib.irb.hr:8443/index.php/1226604) (predavanje, međunarodna recenzija, cjeloviti rad (in extenso), znanstveni)
]]>          <w:br/>
        </w:t>
      </w:r>
    </w:p>
    <w:p>
      <w:pPr/>
      <w:r>
        <w:rPr/>
        <w:t xml:space="preserve">
<![CDATA[Marković, Lucija; Celinšćak, Anita; Vlaović, Zoran; Grbac, Ivica; Domljan, Danijela
]]>          <w:br/>
<![CDATA[Importance of Natural Materials for Good and Quality Sleep.  // Proceedings of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culty of Forestry, University of Zagreb, Croatia, 2019. str. 110-118. (https://www.bib.irb.hr:8443/index.php/104675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Lucija
]]>          <w:br/>
<![CDATA[Razvoj konstrukcije madraca od prirodnih materijala., 2019., diplomski rad, diplomski, Šumarski fakultet, Zagreb. (https://www.bib.irb.hr:8443/index.php/1018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