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Mikuš (CROSBI Profil: 40694, OBAD: -2200)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Mikuš
]]>          <w:br/>
<![CDATA[Tvorničke novine „Đuro Đaković“ – pogled „iznutra“ na razdoblje od 1989. do sredine 1991. godine. // Prilozi za povijest Broda i okolice. Knjiga 5 / Rajković Pejić, Ana (ur.).
]]>          <w:br/>
<![CDATA[Slavonski Brod: Hrvatski institut za povijest - Podružnica za povijest Slavonije, Srijema i Baranje, 2021. str. 175-216
]]>          <w:br/>
        </w:t>
      </w:r>
    </w:p>
    <w:p>
      <w:pPr/>
      <w:r>
        <w:rPr/>
        <w:t xml:space="preserve">
<![CDATA[Mikuš Ivan
]]>          <w:br/>
<![CDATA[Humanitarni aspekti Domovinskog rata u Slavonskom Brodu. // Slavonski Brod i Brodsko-posavska županija u Domovinskom ratu / Akmadža Miroslav (ur.).
]]>          <w:br/>
<![CDATA[Slavonski Brod: Hrvatski institut za povijest - Podružnica za povijest Slavonije, Srijema i Baranje, 2018. str. 465-500
]]>          <w:br/>
        </w:t>
      </w:r>
    </w:p>
    <w:p>
      <w:pPr/>
      <w:r>
        <w:rPr/>
        <w:t xml:space="preserve">
<![CDATA[Mikuš Ivan
]]>          <w:br/>
<![CDATA[Tragom Pierra Gouberta – lokalna/zavičajna povijest i povijesnodemografska istraživanja na primjeru Brodskog Posavlja. // Prilozi za povijest Slavonskog Broda i okolice 3 / Leček Suzana (ur.).
]]>          <w:br/>
<![CDATA[Slavonski Brod: Hrvatski institut za povijest - Podružnica za povijest Slavonije, Srijema i Baranje, 2017. str. 307-328
]]>          <w:br/>
        </w:t>
      </w:r>
    </w:p>
    <w:p>
      <w:pPr/>
      <w:r>
        <w:rPr/>
        <w:t xml:space="preserve">
<![CDATA[Mikuš Ivan
]]>          <w:br/>
<![CDATA["Hrvatski orao" u Brodu na Savi i Brodskome Varošu. // Prilozi za povijest Broda i okolice / Šabić Marijan (ur.).
]]>          <w:br/>
<![CDATA[Slavonski Brod: Hrvatski institut za povijest - Podružnica za povijest Slavonije, Srijema i Baranje, 2015. str. 107-1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